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8A1B6" w14:textId="77777777" w:rsidR="00794C6B" w:rsidRPr="00A9485F" w:rsidRDefault="00794C6B" w:rsidP="00743C90">
      <w:pPr>
        <w:jc w:val="center"/>
        <w:rPr>
          <w:rFonts w:cstheme="minorHAnsi"/>
          <w:b/>
        </w:rPr>
      </w:pPr>
      <w:r w:rsidRPr="00A9485F">
        <w:rPr>
          <w:rFonts w:cstheme="minorHAnsi"/>
          <w:b/>
        </w:rPr>
        <w:t>T.C.</w:t>
      </w:r>
    </w:p>
    <w:p w14:paraId="3740B72F" w14:textId="77777777" w:rsidR="00794C6B" w:rsidRPr="00A9485F" w:rsidRDefault="00794C6B" w:rsidP="00794C6B">
      <w:pPr>
        <w:jc w:val="center"/>
        <w:rPr>
          <w:rFonts w:cstheme="minorHAnsi"/>
          <w:b/>
        </w:rPr>
      </w:pPr>
      <w:r w:rsidRPr="00A9485F">
        <w:rPr>
          <w:rFonts w:cstheme="minorHAnsi"/>
          <w:b/>
        </w:rPr>
        <w:t xml:space="preserve">ATILIM </w:t>
      </w:r>
      <w:r w:rsidR="002D12E5" w:rsidRPr="00A9485F">
        <w:rPr>
          <w:rFonts w:cstheme="minorHAnsi"/>
          <w:b/>
        </w:rPr>
        <w:t>UNIVERSITY FACULTY</w:t>
      </w:r>
      <w:r w:rsidRPr="00A9485F">
        <w:rPr>
          <w:rFonts w:cstheme="minorHAnsi"/>
          <w:b/>
        </w:rPr>
        <w:t xml:space="preserve"> </w:t>
      </w:r>
      <w:r w:rsidR="0071216A">
        <w:rPr>
          <w:rFonts w:cstheme="minorHAnsi"/>
          <w:b/>
        </w:rPr>
        <w:t>OF MEDICINE</w:t>
      </w:r>
    </w:p>
    <w:p w14:paraId="48C04769" w14:textId="02EE7632" w:rsidR="00794C6B" w:rsidRPr="00E95526" w:rsidRDefault="0008598B" w:rsidP="00794C6B">
      <w:pPr>
        <w:jc w:val="center"/>
        <w:rPr>
          <w:rFonts w:cstheme="minorHAnsi"/>
          <w:b/>
        </w:rPr>
      </w:pPr>
      <w:r w:rsidRPr="00E95526">
        <w:rPr>
          <w:rFonts w:cstheme="minorHAnsi"/>
          <w:b/>
        </w:rPr>
        <w:t>EDUCATION IN 202</w:t>
      </w:r>
      <w:r w:rsidR="00D5754B" w:rsidRPr="00E95526">
        <w:rPr>
          <w:rFonts w:cstheme="minorHAnsi"/>
          <w:b/>
        </w:rPr>
        <w:t>4</w:t>
      </w:r>
      <w:r w:rsidRPr="00E95526">
        <w:rPr>
          <w:rFonts w:cstheme="minorHAnsi"/>
          <w:b/>
        </w:rPr>
        <w:t>-202</w:t>
      </w:r>
      <w:r w:rsidR="00D5754B" w:rsidRPr="00E95526">
        <w:rPr>
          <w:rFonts w:cstheme="minorHAnsi"/>
          <w:b/>
        </w:rPr>
        <w:t>5</w:t>
      </w:r>
      <w:r w:rsidRPr="00E95526">
        <w:rPr>
          <w:rFonts w:cstheme="minorHAnsi"/>
          <w:b/>
        </w:rPr>
        <w:t xml:space="preserve"> ACADEMIC YEAR</w:t>
      </w:r>
    </w:p>
    <w:p w14:paraId="13806FF9" w14:textId="77777777" w:rsidR="00794C6B" w:rsidRPr="00E95526" w:rsidRDefault="0080214F" w:rsidP="0080214F">
      <w:pPr>
        <w:jc w:val="center"/>
        <w:rPr>
          <w:rFonts w:cstheme="minorHAnsi"/>
          <w:b/>
        </w:rPr>
      </w:pPr>
      <w:r w:rsidRPr="00E95526">
        <w:rPr>
          <w:rFonts w:cstheme="minorHAnsi"/>
          <w:b/>
        </w:rPr>
        <w:t>ACADEMIC CALENDAR</w:t>
      </w:r>
    </w:p>
    <w:p w14:paraId="41545B5B" w14:textId="77777777" w:rsidR="007A0AE6" w:rsidRPr="00E95526" w:rsidRDefault="007A0AE6" w:rsidP="0080214F">
      <w:pPr>
        <w:jc w:val="center"/>
        <w:rPr>
          <w:rFonts w:cstheme="minorHAnsi"/>
          <w:b/>
        </w:rPr>
      </w:pPr>
    </w:p>
    <w:p w14:paraId="292E22DB" w14:textId="69FBE82C" w:rsidR="00D852AD" w:rsidRPr="00E95526" w:rsidRDefault="007A0AE6" w:rsidP="00D852AD">
      <w:pPr>
        <w:jc w:val="both"/>
        <w:rPr>
          <w:rFonts w:cstheme="minorHAnsi"/>
          <w:b/>
          <w:lang w:val="en-US"/>
        </w:rPr>
      </w:pPr>
      <w:r w:rsidRPr="00E95526">
        <w:rPr>
          <w:rFonts w:cstheme="minorHAnsi"/>
          <w:b/>
          <w:lang w:val="en-US"/>
        </w:rPr>
        <w:t xml:space="preserve">Laboratory Lessons: </w:t>
      </w:r>
    </w:p>
    <w:p w14:paraId="2285C69A" w14:textId="2877F2F0" w:rsidR="00D852AD" w:rsidRPr="00E95526" w:rsidRDefault="00D852AD" w:rsidP="00D852AD">
      <w:pPr>
        <w:pStyle w:val="ListeParagraf"/>
        <w:numPr>
          <w:ilvl w:val="0"/>
          <w:numId w:val="12"/>
        </w:numPr>
        <w:jc w:val="both"/>
        <w:rPr>
          <w:rFonts w:cstheme="minorHAnsi"/>
          <w:bCs/>
          <w:lang w:val="en-US"/>
        </w:rPr>
      </w:pPr>
      <w:r w:rsidRPr="00E95526">
        <w:rPr>
          <w:rFonts w:cstheme="minorHAnsi"/>
          <w:bCs/>
          <w:lang w:val="en-US"/>
        </w:rPr>
        <w:t>Mitosis (Dr. Sönmez &amp; Dr.</w:t>
      </w:r>
      <w:r w:rsidR="00E95526" w:rsidRPr="00E95526">
        <w:rPr>
          <w:rFonts w:cstheme="minorHAnsi"/>
          <w:bCs/>
          <w:lang w:val="en-US"/>
        </w:rPr>
        <w:t xml:space="preserve"> </w:t>
      </w:r>
      <w:r w:rsidRPr="00E95526">
        <w:rPr>
          <w:rFonts w:cstheme="minorHAnsi"/>
          <w:bCs/>
          <w:lang w:val="en-US"/>
        </w:rPr>
        <w:t>Tevlek)</w:t>
      </w:r>
    </w:p>
    <w:p w14:paraId="38DD1278" w14:textId="350BE100" w:rsidR="00D852AD" w:rsidRPr="00E95526" w:rsidRDefault="00D852AD" w:rsidP="00D852AD">
      <w:pPr>
        <w:pStyle w:val="ListeParagraf"/>
        <w:numPr>
          <w:ilvl w:val="0"/>
          <w:numId w:val="12"/>
        </w:numPr>
        <w:jc w:val="both"/>
        <w:rPr>
          <w:rFonts w:cstheme="minorHAnsi"/>
          <w:bCs/>
          <w:lang w:val="en-US"/>
        </w:rPr>
      </w:pPr>
      <w:r w:rsidRPr="00E95526">
        <w:rPr>
          <w:rFonts w:cstheme="minorHAnsi"/>
          <w:bCs/>
          <w:lang w:val="en-US"/>
        </w:rPr>
        <w:t>Lining Epithelium (Dr. Aykanat)</w:t>
      </w:r>
    </w:p>
    <w:p w14:paraId="2136AB03" w14:textId="4686B940" w:rsidR="00D852AD" w:rsidRPr="00E95526" w:rsidRDefault="00D852AD" w:rsidP="00D852AD">
      <w:pPr>
        <w:pStyle w:val="ListeParagraf"/>
        <w:numPr>
          <w:ilvl w:val="0"/>
          <w:numId w:val="12"/>
        </w:numPr>
        <w:jc w:val="both"/>
        <w:rPr>
          <w:rFonts w:cstheme="minorHAnsi"/>
          <w:bCs/>
          <w:lang w:val="en-US"/>
        </w:rPr>
      </w:pPr>
      <w:r w:rsidRPr="00E95526">
        <w:rPr>
          <w:rFonts w:cstheme="minorHAnsi"/>
          <w:bCs/>
          <w:lang w:val="en-US"/>
        </w:rPr>
        <w:t>DNA isolation (Dr. Sönmez &amp; Dr.</w:t>
      </w:r>
      <w:r w:rsidR="00D50AC2" w:rsidRPr="00E95526">
        <w:rPr>
          <w:rFonts w:cstheme="minorHAnsi"/>
          <w:bCs/>
          <w:lang w:val="en-US"/>
        </w:rPr>
        <w:t xml:space="preserve"> </w:t>
      </w:r>
      <w:r w:rsidRPr="00E95526">
        <w:rPr>
          <w:rFonts w:cstheme="minorHAnsi"/>
          <w:bCs/>
          <w:lang w:val="en-US"/>
        </w:rPr>
        <w:t>Tevlek)</w:t>
      </w:r>
    </w:p>
    <w:p w14:paraId="2A8002F7" w14:textId="56B9BECB" w:rsidR="00D852AD" w:rsidRPr="00E95526" w:rsidRDefault="00D852AD" w:rsidP="00D852AD">
      <w:pPr>
        <w:pStyle w:val="ListeParagraf"/>
        <w:numPr>
          <w:ilvl w:val="0"/>
          <w:numId w:val="12"/>
        </w:numPr>
        <w:jc w:val="both"/>
        <w:rPr>
          <w:rFonts w:cstheme="minorHAnsi"/>
          <w:bCs/>
          <w:lang w:val="en-US"/>
        </w:rPr>
      </w:pPr>
      <w:r w:rsidRPr="00E95526">
        <w:rPr>
          <w:rFonts w:cstheme="minorHAnsi"/>
          <w:bCs/>
          <w:lang w:val="en-US"/>
        </w:rPr>
        <w:t>Gram staining (Dr. Tülek &amp; Dr. Usluca)</w:t>
      </w:r>
    </w:p>
    <w:p w14:paraId="3F952AE8" w14:textId="5FC75DB0" w:rsidR="00D852AD" w:rsidRPr="00E95526" w:rsidRDefault="00D852AD" w:rsidP="00D852AD">
      <w:pPr>
        <w:pStyle w:val="ListeParagraf"/>
        <w:numPr>
          <w:ilvl w:val="0"/>
          <w:numId w:val="12"/>
        </w:numPr>
        <w:jc w:val="both"/>
        <w:rPr>
          <w:rFonts w:cstheme="minorHAnsi"/>
          <w:bCs/>
          <w:lang w:val="en-US"/>
        </w:rPr>
      </w:pPr>
      <w:r w:rsidRPr="00E95526">
        <w:rPr>
          <w:rFonts w:cstheme="minorHAnsi"/>
          <w:bCs/>
          <w:lang w:val="en-US"/>
        </w:rPr>
        <w:t>Laboratory Instruments, Normal, Molar, Percent Solutions (Dr.</w:t>
      </w:r>
      <w:r w:rsidR="00E95526">
        <w:rPr>
          <w:rFonts w:cstheme="minorHAnsi"/>
          <w:bCs/>
          <w:lang w:val="en-US"/>
        </w:rPr>
        <w:t xml:space="preserve"> </w:t>
      </w:r>
      <w:r w:rsidRPr="00E95526">
        <w:rPr>
          <w:rFonts w:cstheme="minorHAnsi"/>
          <w:bCs/>
          <w:lang w:val="en-US"/>
        </w:rPr>
        <w:t>Kılıç &amp; Dr. Bulut)</w:t>
      </w:r>
    </w:p>
    <w:p w14:paraId="7DA538CA" w14:textId="55129FBB" w:rsidR="00D852AD" w:rsidRPr="00E95526" w:rsidRDefault="00D852AD" w:rsidP="00D852AD">
      <w:pPr>
        <w:pStyle w:val="ListeParagraf"/>
        <w:numPr>
          <w:ilvl w:val="0"/>
          <w:numId w:val="12"/>
        </w:numPr>
        <w:jc w:val="both"/>
        <w:rPr>
          <w:rFonts w:cstheme="minorHAnsi"/>
          <w:bCs/>
          <w:lang w:val="en-US"/>
        </w:rPr>
      </w:pPr>
      <w:r w:rsidRPr="00E95526">
        <w:rPr>
          <w:rFonts w:cstheme="minorHAnsi"/>
          <w:bCs/>
          <w:lang w:val="en-US"/>
        </w:rPr>
        <w:t>Glandular Epithelium (Dr.</w:t>
      </w:r>
      <w:r w:rsidR="00D50AC2" w:rsidRPr="00E95526">
        <w:rPr>
          <w:rFonts w:cstheme="minorHAnsi"/>
          <w:bCs/>
          <w:lang w:val="en-US"/>
        </w:rPr>
        <w:t xml:space="preserve"> </w:t>
      </w:r>
      <w:r w:rsidRPr="00E95526">
        <w:rPr>
          <w:rFonts w:cstheme="minorHAnsi"/>
          <w:bCs/>
          <w:lang w:val="en-US"/>
        </w:rPr>
        <w:t>Aykanat)</w:t>
      </w:r>
    </w:p>
    <w:p w14:paraId="1B9E600C" w14:textId="0D98FF02" w:rsidR="00D852AD" w:rsidRPr="00E95526" w:rsidRDefault="00D852AD" w:rsidP="00D852AD">
      <w:pPr>
        <w:pStyle w:val="ListeParagraf"/>
        <w:numPr>
          <w:ilvl w:val="0"/>
          <w:numId w:val="12"/>
        </w:numPr>
        <w:jc w:val="both"/>
        <w:rPr>
          <w:rFonts w:cstheme="minorHAnsi"/>
          <w:bCs/>
          <w:lang w:val="en-US"/>
        </w:rPr>
      </w:pPr>
      <w:r w:rsidRPr="00E95526">
        <w:rPr>
          <w:rFonts w:cstheme="minorHAnsi"/>
          <w:bCs/>
          <w:lang w:val="en-US"/>
        </w:rPr>
        <w:t>Serum protein determination (Dr. Kılıç &amp; Dr. Bulut)</w:t>
      </w:r>
    </w:p>
    <w:p w14:paraId="3E9E3A29" w14:textId="63639055" w:rsidR="00D852AD" w:rsidRPr="00E95526" w:rsidRDefault="00D852AD" w:rsidP="00D852AD">
      <w:pPr>
        <w:pStyle w:val="ListeParagraf"/>
        <w:numPr>
          <w:ilvl w:val="0"/>
          <w:numId w:val="12"/>
        </w:numPr>
        <w:jc w:val="both"/>
        <w:rPr>
          <w:rFonts w:cstheme="minorHAnsi"/>
          <w:bCs/>
          <w:lang w:val="en-US"/>
        </w:rPr>
      </w:pPr>
      <w:r w:rsidRPr="00E95526">
        <w:rPr>
          <w:rFonts w:cstheme="minorHAnsi"/>
          <w:bCs/>
          <w:lang w:val="en-US"/>
        </w:rPr>
        <w:t>Connective tissue (Dr. Aykanat)</w:t>
      </w:r>
    </w:p>
    <w:p w14:paraId="3A61FBE9" w14:textId="77777777" w:rsidR="00D852AD" w:rsidRDefault="00D852AD" w:rsidP="00D852AD">
      <w:pPr>
        <w:pStyle w:val="ListeParagraf"/>
        <w:jc w:val="both"/>
        <w:rPr>
          <w:rFonts w:cstheme="minorHAnsi"/>
          <w:b/>
          <w:color w:val="FF0000"/>
          <w:lang w:val="en-US"/>
        </w:rPr>
      </w:pPr>
    </w:p>
    <w:p w14:paraId="052AA996" w14:textId="77777777" w:rsidR="00D852AD" w:rsidRPr="00D852AD" w:rsidRDefault="00D852AD" w:rsidP="00D852AD">
      <w:pPr>
        <w:pStyle w:val="ListeParagraf"/>
        <w:jc w:val="both"/>
        <w:rPr>
          <w:rFonts w:cstheme="minorHAnsi"/>
          <w:b/>
          <w:color w:val="FF0000"/>
          <w:lang w:val="en-US"/>
        </w:rPr>
      </w:pPr>
    </w:p>
    <w:tbl>
      <w:tblPr>
        <w:tblStyle w:val="TabloKlavuzu"/>
        <w:tblW w:w="0" w:type="auto"/>
        <w:tblLook w:val="04A0" w:firstRow="1" w:lastRow="0" w:firstColumn="1" w:lastColumn="0" w:noHBand="0" w:noVBand="1"/>
      </w:tblPr>
      <w:tblGrid>
        <w:gridCol w:w="2799"/>
        <w:gridCol w:w="3217"/>
        <w:gridCol w:w="3046"/>
      </w:tblGrid>
      <w:tr w:rsidR="003D665A" w:rsidRPr="0009730D" w14:paraId="5A62D710" w14:textId="77777777" w:rsidTr="00333C2C">
        <w:tc>
          <w:tcPr>
            <w:tcW w:w="2799" w:type="dxa"/>
          </w:tcPr>
          <w:p w14:paraId="00F18E7D" w14:textId="77777777" w:rsidR="003D665A" w:rsidRPr="0009730D" w:rsidRDefault="003D665A" w:rsidP="00333C2C">
            <w:pPr>
              <w:rPr>
                <w:rFonts w:cstheme="minorHAnsi"/>
                <w:b/>
              </w:rPr>
            </w:pPr>
            <w:r w:rsidRPr="0009730D">
              <w:rPr>
                <w:rFonts w:cstheme="minorHAnsi"/>
                <w:b/>
              </w:rPr>
              <w:t>COMMITTEE NAME</w:t>
            </w:r>
          </w:p>
        </w:tc>
        <w:tc>
          <w:tcPr>
            <w:tcW w:w="3217" w:type="dxa"/>
          </w:tcPr>
          <w:p w14:paraId="4DF3F8E6" w14:textId="77777777" w:rsidR="003D665A" w:rsidRPr="0009730D" w:rsidRDefault="003D665A" w:rsidP="00333C2C">
            <w:pPr>
              <w:rPr>
                <w:rFonts w:cstheme="minorHAnsi"/>
                <w:b/>
              </w:rPr>
            </w:pPr>
            <w:r w:rsidRPr="0009730D">
              <w:rPr>
                <w:rFonts w:cstheme="minorHAnsi"/>
                <w:b/>
              </w:rPr>
              <w:t>STARTING DATE</w:t>
            </w:r>
          </w:p>
        </w:tc>
        <w:tc>
          <w:tcPr>
            <w:tcW w:w="3046" w:type="dxa"/>
          </w:tcPr>
          <w:p w14:paraId="23A05ED5" w14:textId="77777777" w:rsidR="003D665A" w:rsidRPr="0009730D" w:rsidRDefault="003D665A" w:rsidP="00333C2C">
            <w:pPr>
              <w:rPr>
                <w:rFonts w:cstheme="minorHAnsi"/>
                <w:b/>
              </w:rPr>
            </w:pPr>
            <w:r w:rsidRPr="0009730D">
              <w:rPr>
                <w:rFonts w:cstheme="minorHAnsi"/>
                <w:b/>
              </w:rPr>
              <w:t>COMPLETION DATE</w:t>
            </w:r>
          </w:p>
        </w:tc>
      </w:tr>
      <w:tr w:rsidR="00FB385B" w:rsidRPr="0009730D" w14:paraId="03B79129" w14:textId="77777777" w:rsidTr="00333C2C">
        <w:tc>
          <w:tcPr>
            <w:tcW w:w="2799" w:type="dxa"/>
          </w:tcPr>
          <w:p w14:paraId="1CE157CF" w14:textId="77777777" w:rsidR="00FB385B" w:rsidRPr="0009730D" w:rsidRDefault="00FB385B" w:rsidP="00FB385B">
            <w:pPr>
              <w:rPr>
                <w:rFonts w:cstheme="minorHAnsi"/>
                <w:b/>
              </w:rPr>
            </w:pPr>
            <w:r w:rsidRPr="00A9485F">
              <w:rPr>
                <w:rFonts w:cstheme="minorHAnsi"/>
                <w:b/>
              </w:rPr>
              <w:t>MED 101</w:t>
            </w:r>
          </w:p>
        </w:tc>
        <w:tc>
          <w:tcPr>
            <w:tcW w:w="3217" w:type="dxa"/>
          </w:tcPr>
          <w:p w14:paraId="0BF24F42" w14:textId="7BD6B289" w:rsidR="00FB385B" w:rsidRPr="00E95526" w:rsidRDefault="00FB385B" w:rsidP="00FB385B">
            <w:pPr>
              <w:rPr>
                <w:rFonts w:cstheme="minorHAnsi"/>
              </w:rPr>
            </w:pPr>
            <w:r w:rsidRPr="00E95526">
              <w:rPr>
                <w:rFonts w:cstheme="minorHAnsi"/>
              </w:rPr>
              <w:t>18.09.2024</w:t>
            </w:r>
          </w:p>
        </w:tc>
        <w:tc>
          <w:tcPr>
            <w:tcW w:w="3046" w:type="dxa"/>
          </w:tcPr>
          <w:p w14:paraId="69D74D26" w14:textId="7AA28362" w:rsidR="00FB385B" w:rsidRPr="00E95526" w:rsidRDefault="00FB385B" w:rsidP="00FB385B">
            <w:pPr>
              <w:rPr>
                <w:rFonts w:cstheme="minorHAnsi"/>
              </w:rPr>
            </w:pPr>
            <w:r w:rsidRPr="00E95526">
              <w:rPr>
                <w:rFonts w:cstheme="minorHAnsi"/>
              </w:rPr>
              <w:t>18.10.2024</w:t>
            </w:r>
          </w:p>
        </w:tc>
      </w:tr>
      <w:tr w:rsidR="00FB385B" w:rsidRPr="0009730D" w14:paraId="31927B07" w14:textId="77777777" w:rsidTr="00333C2C">
        <w:tc>
          <w:tcPr>
            <w:tcW w:w="2799" w:type="dxa"/>
          </w:tcPr>
          <w:p w14:paraId="34488A04" w14:textId="77777777" w:rsidR="00FB385B" w:rsidRPr="000658E4" w:rsidRDefault="00FB385B" w:rsidP="00FB385B">
            <w:pPr>
              <w:rPr>
                <w:rFonts w:cstheme="minorHAnsi"/>
                <w:b/>
              </w:rPr>
            </w:pPr>
            <w:r w:rsidRPr="000658E4">
              <w:rPr>
                <w:rFonts w:cstheme="minorHAnsi"/>
                <w:b/>
              </w:rPr>
              <w:t>MED 103</w:t>
            </w:r>
          </w:p>
        </w:tc>
        <w:tc>
          <w:tcPr>
            <w:tcW w:w="3217" w:type="dxa"/>
          </w:tcPr>
          <w:p w14:paraId="5DE3972A" w14:textId="120298E5" w:rsidR="00FB385B" w:rsidRPr="00E95526" w:rsidRDefault="00FB385B" w:rsidP="00FB385B">
            <w:pPr>
              <w:rPr>
                <w:rFonts w:cstheme="minorHAnsi"/>
              </w:rPr>
            </w:pPr>
            <w:r w:rsidRPr="00E95526">
              <w:rPr>
                <w:rFonts w:cstheme="minorHAnsi"/>
              </w:rPr>
              <w:t>21.10.2024</w:t>
            </w:r>
          </w:p>
        </w:tc>
        <w:tc>
          <w:tcPr>
            <w:tcW w:w="3046" w:type="dxa"/>
          </w:tcPr>
          <w:p w14:paraId="7F2B0CAE" w14:textId="6EA0C06F" w:rsidR="00FB385B" w:rsidRPr="00E95526" w:rsidRDefault="00FB385B" w:rsidP="00FB385B">
            <w:pPr>
              <w:rPr>
                <w:rFonts w:cstheme="minorHAnsi"/>
              </w:rPr>
            </w:pPr>
            <w:r w:rsidRPr="00E95526">
              <w:rPr>
                <w:rFonts w:cstheme="minorHAnsi"/>
              </w:rPr>
              <w:t>06.12.2024</w:t>
            </w:r>
          </w:p>
        </w:tc>
      </w:tr>
      <w:tr w:rsidR="00FB385B" w:rsidRPr="0009730D" w14:paraId="1957506F" w14:textId="77777777" w:rsidTr="00333C2C">
        <w:tc>
          <w:tcPr>
            <w:tcW w:w="2799" w:type="dxa"/>
          </w:tcPr>
          <w:p w14:paraId="5B869322" w14:textId="77777777" w:rsidR="00FB385B" w:rsidRPr="000658E4" w:rsidRDefault="00FB385B" w:rsidP="00FB385B">
            <w:pPr>
              <w:rPr>
                <w:rFonts w:cstheme="minorHAnsi"/>
                <w:b/>
              </w:rPr>
            </w:pPr>
            <w:r w:rsidRPr="000658E4">
              <w:rPr>
                <w:rFonts w:cstheme="minorHAnsi"/>
                <w:b/>
              </w:rPr>
              <w:t>MED 105</w:t>
            </w:r>
          </w:p>
        </w:tc>
        <w:tc>
          <w:tcPr>
            <w:tcW w:w="3217" w:type="dxa"/>
          </w:tcPr>
          <w:p w14:paraId="54C76627" w14:textId="22A020F8" w:rsidR="00FB385B" w:rsidRPr="00E95526" w:rsidRDefault="00FB385B" w:rsidP="00FB385B">
            <w:pPr>
              <w:rPr>
                <w:rFonts w:cstheme="minorHAnsi"/>
              </w:rPr>
            </w:pPr>
            <w:r w:rsidRPr="00E95526">
              <w:rPr>
                <w:rFonts w:cstheme="minorHAnsi"/>
              </w:rPr>
              <w:t>09.12.2024</w:t>
            </w:r>
          </w:p>
        </w:tc>
        <w:tc>
          <w:tcPr>
            <w:tcW w:w="3046" w:type="dxa"/>
          </w:tcPr>
          <w:p w14:paraId="00A6C81A" w14:textId="2EF90714" w:rsidR="00FB385B" w:rsidRPr="00E95526" w:rsidRDefault="00FB385B" w:rsidP="00FB385B">
            <w:pPr>
              <w:rPr>
                <w:rFonts w:cstheme="minorHAnsi"/>
              </w:rPr>
            </w:pPr>
            <w:r w:rsidRPr="00E95526">
              <w:rPr>
                <w:rFonts w:cstheme="minorHAnsi"/>
              </w:rPr>
              <w:t>10.01.2025</w:t>
            </w:r>
          </w:p>
        </w:tc>
      </w:tr>
    </w:tbl>
    <w:p w14:paraId="45B574A3" w14:textId="77777777" w:rsidR="00EF24BC" w:rsidRPr="00A9485F" w:rsidRDefault="00EF24BC" w:rsidP="00794C6B">
      <w:pPr>
        <w:rPr>
          <w:rFonts w:cstheme="minorHAnsi"/>
        </w:rPr>
      </w:pPr>
    </w:p>
    <w:p w14:paraId="5D486D0A" w14:textId="77777777" w:rsidR="00C7080D" w:rsidRPr="00A9485F" w:rsidRDefault="00C7080D" w:rsidP="00794C6B">
      <w:pPr>
        <w:rPr>
          <w:rFonts w:cstheme="minorHAnsi"/>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A9485F" w14:paraId="1A7756E8" w14:textId="77777777" w:rsidTr="00363A00">
        <w:tc>
          <w:tcPr>
            <w:tcW w:w="9062" w:type="dxa"/>
            <w:gridSpan w:val="7"/>
          </w:tcPr>
          <w:p w14:paraId="3E8BF65E" w14:textId="77777777" w:rsidR="00EF24BC" w:rsidRPr="00A9485F" w:rsidRDefault="006D2BCA" w:rsidP="00EF24BC">
            <w:pPr>
              <w:jc w:val="center"/>
              <w:rPr>
                <w:rFonts w:cstheme="minorHAnsi"/>
                <w:b/>
              </w:rPr>
            </w:pPr>
            <w:r w:rsidRPr="00A9485F">
              <w:rPr>
                <w:rFonts w:cstheme="minorHAnsi"/>
                <w:b/>
              </w:rPr>
              <w:t>COMMITTEE NAME</w:t>
            </w:r>
          </w:p>
        </w:tc>
      </w:tr>
      <w:tr w:rsidR="00EF24BC" w:rsidRPr="00A9485F" w14:paraId="50041A7B" w14:textId="77777777" w:rsidTr="004D1791">
        <w:tc>
          <w:tcPr>
            <w:tcW w:w="1523" w:type="dxa"/>
          </w:tcPr>
          <w:p w14:paraId="6F4DC531" w14:textId="77777777" w:rsidR="00EF24BC" w:rsidRPr="00A9485F" w:rsidRDefault="00EF24BC" w:rsidP="00EF24BC">
            <w:pPr>
              <w:rPr>
                <w:rFonts w:cstheme="minorHAnsi"/>
              </w:rPr>
            </w:pPr>
          </w:p>
        </w:tc>
        <w:tc>
          <w:tcPr>
            <w:tcW w:w="1255" w:type="dxa"/>
          </w:tcPr>
          <w:p w14:paraId="1592CA83" w14:textId="77777777" w:rsidR="00EF24BC" w:rsidRPr="00A9485F" w:rsidRDefault="00EF24BC" w:rsidP="00EF24BC">
            <w:pPr>
              <w:rPr>
                <w:rFonts w:cstheme="minorHAnsi"/>
                <w:b/>
              </w:rPr>
            </w:pPr>
            <w:r w:rsidRPr="00A9485F">
              <w:rPr>
                <w:rFonts w:cstheme="minorHAnsi"/>
                <w:b/>
              </w:rPr>
              <w:t>MED 101</w:t>
            </w:r>
          </w:p>
        </w:tc>
        <w:tc>
          <w:tcPr>
            <w:tcW w:w="1256" w:type="dxa"/>
          </w:tcPr>
          <w:p w14:paraId="3B6FB1AC" w14:textId="77777777" w:rsidR="00EF24BC" w:rsidRPr="00A9485F" w:rsidRDefault="00EF24BC" w:rsidP="00EF24BC">
            <w:pPr>
              <w:rPr>
                <w:rFonts w:cstheme="minorHAnsi"/>
                <w:b/>
              </w:rPr>
            </w:pPr>
            <w:r w:rsidRPr="00A9485F">
              <w:rPr>
                <w:rFonts w:cstheme="minorHAnsi"/>
                <w:b/>
              </w:rPr>
              <w:t>MED 102</w:t>
            </w:r>
          </w:p>
        </w:tc>
        <w:tc>
          <w:tcPr>
            <w:tcW w:w="1257" w:type="dxa"/>
          </w:tcPr>
          <w:p w14:paraId="46FFE229" w14:textId="77777777" w:rsidR="00EF24BC" w:rsidRPr="00A9485F" w:rsidRDefault="00EF24BC" w:rsidP="00EF24BC">
            <w:pPr>
              <w:rPr>
                <w:rFonts w:cstheme="minorHAnsi"/>
                <w:b/>
              </w:rPr>
            </w:pPr>
            <w:r w:rsidRPr="00A9485F">
              <w:rPr>
                <w:rFonts w:cstheme="minorHAnsi"/>
                <w:b/>
              </w:rPr>
              <w:t>MED 103</w:t>
            </w:r>
          </w:p>
        </w:tc>
        <w:tc>
          <w:tcPr>
            <w:tcW w:w="1257" w:type="dxa"/>
          </w:tcPr>
          <w:p w14:paraId="61940E18" w14:textId="77777777" w:rsidR="00EF24BC" w:rsidRPr="00A9485F" w:rsidRDefault="00EF24BC" w:rsidP="00EF24BC">
            <w:pPr>
              <w:rPr>
                <w:rFonts w:cstheme="minorHAnsi"/>
                <w:b/>
              </w:rPr>
            </w:pPr>
            <w:r w:rsidRPr="00A9485F">
              <w:rPr>
                <w:rFonts w:cstheme="minorHAnsi"/>
                <w:b/>
              </w:rPr>
              <w:t>MED 104</w:t>
            </w:r>
          </w:p>
        </w:tc>
        <w:tc>
          <w:tcPr>
            <w:tcW w:w="1257" w:type="dxa"/>
          </w:tcPr>
          <w:p w14:paraId="07ED8856" w14:textId="77777777" w:rsidR="00EF24BC" w:rsidRPr="00A9485F" w:rsidRDefault="00EF24BC" w:rsidP="00EF24BC">
            <w:pPr>
              <w:rPr>
                <w:rFonts w:cstheme="minorHAnsi"/>
                <w:b/>
              </w:rPr>
            </w:pPr>
            <w:r w:rsidRPr="00A9485F">
              <w:rPr>
                <w:rFonts w:cstheme="minorHAnsi"/>
                <w:b/>
              </w:rPr>
              <w:t>MED 105</w:t>
            </w:r>
          </w:p>
        </w:tc>
        <w:tc>
          <w:tcPr>
            <w:tcW w:w="1257" w:type="dxa"/>
          </w:tcPr>
          <w:p w14:paraId="3E940802" w14:textId="77777777" w:rsidR="00EF24BC" w:rsidRPr="00A9485F" w:rsidRDefault="00EF24BC" w:rsidP="00EF24BC">
            <w:pPr>
              <w:rPr>
                <w:rFonts w:cstheme="minorHAnsi"/>
                <w:b/>
              </w:rPr>
            </w:pPr>
            <w:r w:rsidRPr="00A9485F">
              <w:rPr>
                <w:rFonts w:cstheme="minorHAnsi"/>
                <w:b/>
              </w:rPr>
              <w:t>MED 106</w:t>
            </w:r>
          </w:p>
        </w:tc>
      </w:tr>
      <w:tr w:rsidR="00EF24BC" w:rsidRPr="00A9485F" w14:paraId="6DFDFF78" w14:textId="77777777" w:rsidTr="004D1791">
        <w:tc>
          <w:tcPr>
            <w:tcW w:w="1523" w:type="dxa"/>
          </w:tcPr>
          <w:p w14:paraId="4878ADC9" w14:textId="77777777" w:rsidR="00EF24BC" w:rsidRPr="00A9485F" w:rsidRDefault="009A4F5E" w:rsidP="00794C6B">
            <w:pPr>
              <w:rPr>
                <w:rFonts w:cstheme="minorHAnsi"/>
                <w:b/>
              </w:rPr>
            </w:pPr>
            <w:r w:rsidRPr="00A9485F">
              <w:rPr>
                <w:rFonts w:cstheme="minorHAnsi"/>
                <w:b/>
              </w:rPr>
              <w:t>ANATOMY PRACTICAL EXAM DATE</w:t>
            </w:r>
          </w:p>
        </w:tc>
        <w:tc>
          <w:tcPr>
            <w:tcW w:w="1255" w:type="dxa"/>
          </w:tcPr>
          <w:p w14:paraId="58AFCE56" w14:textId="77777777" w:rsidR="00EF24BC" w:rsidRPr="00A9485F" w:rsidRDefault="00EF24BC" w:rsidP="00E04F29">
            <w:pPr>
              <w:jc w:val="center"/>
              <w:rPr>
                <w:rFonts w:cstheme="minorHAnsi"/>
              </w:rPr>
            </w:pPr>
          </w:p>
        </w:tc>
        <w:tc>
          <w:tcPr>
            <w:tcW w:w="1256" w:type="dxa"/>
          </w:tcPr>
          <w:p w14:paraId="6B8B9CAB" w14:textId="77777777" w:rsidR="00EF24BC" w:rsidRPr="00A9485F" w:rsidRDefault="00EF24BC" w:rsidP="00E04F29">
            <w:pPr>
              <w:jc w:val="center"/>
              <w:rPr>
                <w:rFonts w:cstheme="minorHAnsi"/>
              </w:rPr>
            </w:pPr>
          </w:p>
        </w:tc>
        <w:tc>
          <w:tcPr>
            <w:tcW w:w="1257" w:type="dxa"/>
          </w:tcPr>
          <w:p w14:paraId="66064DBF" w14:textId="77777777" w:rsidR="00EF24BC" w:rsidRPr="00F47E48" w:rsidRDefault="0071216A" w:rsidP="00E04F29">
            <w:pPr>
              <w:jc w:val="center"/>
              <w:rPr>
                <w:rFonts w:cstheme="minorHAnsi"/>
              </w:rPr>
            </w:pPr>
            <w:r w:rsidRPr="00F47E48">
              <w:rPr>
                <w:rFonts w:cstheme="minorHAnsi"/>
              </w:rPr>
              <w:t>-</w:t>
            </w:r>
          </w:p>
        </w:tc>
        <w:tc>
          <w:tcPr>
            <w:tcW w:w="1257" w:type="dxa"/>
          </w:tcPr>
          <w:p w14:paraId="1AE17B5F" w14:textId="77777777" w:rsidR="00EF24BC" w:rsidRPr="00A9485F" w:rsidRDefault="00EF24BC" w:rsidP="00E04F29">
            <w:pPr>
              <w:jc w:val="center"/>
              <w:rPr>
                <w:rFonts w:cstheme="minorHAnsi"/>
              </w:rPr>
            </w:pPr>
          </w:p>
        </w:tc>
        <w:tc>
          <w:tcPr>
            <w:tcW w:w="1257" w:type="dxa"/>
          </w:tcPr>
          <w:p w14:paraId="57469CF7" w14:textId="77777777" w:rsidR="00EF24BC" w:rsidRPr="00A9485F" w:rsidRDefault="00EF24BC" w:rsidP="00E04F29">
            <w:pPr>
              <w:jc w:val="center"/>
              <w:rPr>
                <w:rFonts w:cstheme="minorHAnsi"/>
              </w:rPr>
            </w:pPr>
          </w:p>
        </w:tc>
        <w:tc>
          <w:tcPr>
            <w:tcW w:w="1257" w:type="dxa"/>
          </w:tcPr>
          <w:p w14:paraId="4B008513" w14:textId="77777777" w:rsidR="00EF24BC" w:rsidRPr="00A9485F" w:rsidRDefault="00EF24BC" w:rsidP="00E04F29">
            <w:pPr>
              <w:jc w:val="center"/>
              <w:rPr>
                <w:rFonts w:cstheme="minorHAnsi"/>
              </w:rPr>
            </w:pPr>
          </w:p>
        </w:tc>
      </w:tr>
      <w:tr w:rsidR="00EF24BC" w:rsidRPr="00A9485F" w14:paraId="4B670498" w14:textId="77777777" w:rsidTr="004D1791">
        <w:tc>
          <w:tcPr>
            <w:tcW w:w="1523" w:type="dxa"/>
          </w:tcPr>
          <w:p w14:paraId="443E8911" w14:textId="60C41A1E" w:rsidR="00EF24BC" w:rsidRPr="00A9485F" w:rsidRDefault="009A4F5E" w:rsidP="001F7E54">
            <w:pPr>
              <w:rPr>
                <w:rFonts w:cstheme="minorHAnsi"/>
                <w:b/>
              </w:rPr>
            </w:pPr>
            <w:r w:rsidRPr="00A9485F">
              <w:rPr>
                <w:rFonts w:cstheme="minorHAnsi"/>
                <w:b/>
              </w:rPr>
              <w:t>H</w:t>
            </w:r>
            <w:r w:rsidR="001F7E54" w:rsidRPr="00A9485F">
              <w:rPr>
                <w:rFonts w:cstheme="minorHAnsi"/>
                <w:b/>
              </w:rPr>
              <w:t>I</w:t>
            </w:r>
            <w:r w:rsidRPr="00A9485F">
              <w:rPr>
                <w:rFonts w:cstheme="minorHAnsi"/>
                <w:b/>
              </w:rPr>
              <w:t>STOLOGY AND EMBRYOLOGY</w:t>
            </w:r>
            <w:r w:rsidR="00E95526">
              <w:rPr>
                <w:rFonts w:cstheme="minorHAnsi"/>
                <w:b/>
              </w:rPr>
              <w:t xml:space="preserve"> AND </w:t>
            </w:r>
            <w:r w:rsidR="00F47E48">
              <w:rPr>
                <w:rFonts w:cstheme="minorHAnsi"/>
                <w:b/>
              </w:rPr>
              <w:t>MEDICAL BIOLOGY</w:t>
            </w:r>
            <w:r w:rsidRPr="00A9485F">
              <w:rPr>
                <w:rFonts w:cstheme="minorHAnsi"/>
                <w:b/>
              </w:rPr>
              <w:t xml:space="preserve"> PRACTICAL EXAM DATE</w:t>
            </w:r>
          </w:p>
        </w:tc>
        <w:tc>
          <w:tcPr>
            <w:tcW w:w="1255" w:type="dxa"/>
          </w:tcPr>
          <w:p w14:paraId="2E1D2F5D" w14:textId="77777777" w:rsidR="00EF24BC" w:rsidRPr="00A9485F" w:rsidRDefault="00EF24BC" w:rsidP="00E04F29">
            <w:pPr>
              <w:jc w:val="center"/>
              <w:rPr>
                <w:rFonts w:cstheme="minorHAnsi"/>
              </w:rPr>
            </w:pPr>
          </w:p>
        </w:tc>
        <w:tc>
          <w:tcPr>
            <w:tcW w:w="1256" w:type="dxa"/>
          </w:tcPr>
          <w:p w14:paraId="30AEC2A0" w14:textId="77777777" w:rsidR="00EF24BC" w:rsidRPr="00A9485F" w:rsidRDefault="00EF24BC" w:rsidP="00E04F29">
            <w:pPr>
              <w:jc w:val="center"/>
              <w:rPr>
                <w:rFonts w:cstheme="minorHAnsi"/>
              </w:rPr>
            </w:pPr>
          </w:p>
        </w:tc>
        <w:tc>
          <w:tcPr>
            <w:tcW w:w="1257" w:type="dxa"/>
          </w:tcPr>
          <w:p w14:paraId="3B6D44AC" w14:textId="4BC742AE" w:rsidR="00EF24BC" w:rsidRPr="000B43ED" w:rsidRDefault="000B43ED" w:rsidP="00E04F29">
            <w:pPr>
              <w:jc w:val="center"/>
              <w:rPr>
                <w:rFonts w:cstheme="minorHAnsi"/>
              </w:rPr>
            </w:pPr>
            <w:r w:rsidRPr="000B43ED">
              <w:rPr>
                <w:rFonts w:cstheme="minorHAnsi"/>
              </w:rPr>
              <w:t>05.12.2024</w:t>
            </w:r>
          </w:p>
        </w:tc>
        <w:tc>
          <w:tcPr>
            <w:tcW w:w="1257" w:type="dxa"/>
          </w:tcPr>
          <w:p w14:paraId="69F05E70" w14:textId="77777777" w:rsidR="00EF24BC" w:rsidRPr="00A9485F" w:rsidRDefault="00EF24BC" w:rsidP="00E04F29">
            <w:pPr>
              <w:jc w:val="center"/>
              <w:rPr>
                <w:rFonts w:cstheme="minorHAnsi"/>
              </w:rPr>
            </w:pPr>
          </w:p>
        </w:tc>
        <w:tc>
          <w:tcPr>
            <w:tcW w:w="1257" w:type="dxa"/>
          </w:tcPr>
          <w:p w14:paraId="4563D45D" w14:textId="77777777" w:rsidR="00EF24BC" w:rsidRPr="00A9485F" w:rsidRDefault="00EF24BC" w:rsidP="00E04F29">
            <w:pPr>
              <w:jc w:val="center"/>
              <w:rPr>
                <w:rFonts w:cstheme="minorHAnsi"/>
              </w:rPr>
            </w:pPr>
          </w:p>
        </w:tc>
        <w:tc>
          <w:tcPr>
            <w:tcW w:w="1257" w:type="dxa"/>
          </w:tcPr>
          <w:p w14:paraId="21D6E049" w14:textId="77777777" w:rsidR="00EF24BC" w:rsidRPr="00A9485F" w:rsidRDefault="00EF24BC" w:rsidP="00E04F29">
            <w:pPr>
              <w:jc w:val="center"/>
              <w:rPr>
                <w:rFonts w:cstheme="minorHAnsi"/>
              </w:rPr>
            </w:pPr>
          </w:p>
        </w:tc>
      </w:tr>
      <w:tr w:rsidR="00EF24BC" w:rsidRPr="00A9485F" w14:paraId="45FDC51C" w14:textId="77777777" w:rsidTr="004D1791">
        <w:tc>
          <w:tcPr>
            <w:tcW w:w="1523" w:type="dxa"/>
          </w:tcPr>
          <w:p w14:paraId="4A281E46" w14:textId="77777777" w:rsidR="00EF24BC" w:rsidRPr="00A9485F" w:rsidRDefault="009A4F5E" w:rsidP="00794C6B">
            <w:pPr>
              <w:rPr>
                <w:rFonts w:cstheme="minorHAnsi"/>
              </w:rPr>
            </w:pPr>
            <w:r w:rsidRPr="00A9485F">
              <w:rPr>
                <w:rFonts w:cstheme="minorHAnsi"/>
                <w:b/>
              </w:rPr>
              <w:t>COMMITTEE EXAM DATE</w:t>
            </w:r>
          </w:p>
        </w:tc>
        <w:tc>
          <w:tcPr>
            <w:tcW w:w="1255" w:type="dxa"/>
          </w:tcPr>
          <w:p w14:paraId="001E4238" w14:textId="77777777" w:rsidR="00EF24BC" w:rsidRPr="00A9485F" w:rsidRDefault="00EF24BC" w:rsidP="00E04F29">
            <w:pPr>
              <w:jc w:val="center"/>
              <w:rPr>
                <w:rFonts w:cstheme="minorHAnsi"/>
              </w:rPr>
            </w:pPr>
          </w:p>
        </w:tc>
        <w:tc>
          <w:tcPr>
            <w:tcW w:w="1256" w:type="dxa"/>
          </w:tcPr>
          <w:p w14:paraId="23DF0934" w14:textId="77777777" w:rsidR="00EF24BC" w:rsidRPr="00A9485F" w:rsidRDefault="00EF24BC" w:rsidP="00E04F29">
            <w:pPr>
              <w:jc w:val="center"/>
              <w:rPr>
                <w:rFonts w:cstheme="minorHAnsi"/>
              </w:rPr>
            </w:pPr>
          </w:p>
        </w:tc>
        <w:tc>
          <w:tcPr>
            <w:tcW w:w="1257" w:type="dxa"/>
          </w:tcPr>
          <w:p w14:paraId="3E70E5D6" w14:textId="02756CEB" w:rsidR="00EF24BC" w:rsidRPr="00E95526" w:rsidRDefault="00270839" w:rsidP="003D665A">
            <w:pPr>
              <w:jc w:val="center"/>
              <w:rPr>
                <w:rFonts w:cstheme="minorHAnsi"/>
              </w:rPr>
            </w:pPr>
            <w:r w:rsidRPr="00E95526">
              <w:rPr>
                <w:rFonts w:cstheme="minorHAnsi"/>
              </w:rPr>
              <w:t>06.12.2024</w:t>
            </w:r>
          </w:p>
        </w:tc>
        <w:tc>
          <w:tcPr>
            <w:tcW w:w="1257" w:type="dxa"/>
          </w:tcPr>
          <w:p w14:paraId="0C2E11B8" w14:textId="77777777" w:rsidR="00EF24BC" w:rsidRPr="00A9485F" w:rsidRDefault="00EF24BC" w:rsidP="00E04F29">
            <w:pPr>
              <w:jc w:val="center"/>
              <w:rPr>
                <w:rFonts w:cstheme="minorHAnsi"/>
              </w:rPr>
            </w:pPr>
          </w:p>
        </w:tc>
        <w:tc>
          <w:tcPr>
            <w:tcW w:w="1257" w:type="dxa"/>
          </w:tcPr>
          <w:p w14:paraId="5E6A848D" w14:textId="77777777" w:rsidR="00EF24BC" w:rsidRPr="00A9485F" w:rsidRDefault="00EF24BC" w:rsidP="00E04F29">
            <w:pPr>
              <w:jc w:val="center"/>
              <w:rPr>
                <w:rFonts w:cstheme="minorHAnsi"/>
              </w:rPr>
            </w:pPr>
          </w:p>
        </w:tc>
        <w:tc>
          <w:tcPr>
            <w:tcW w:w="1257" w:type="dxa"/>
          </w:tcPr>
          <w:p w14:paraId="376C04B8" w14:textId="77777777" w:rsidR="00EF24BC" w:rsidRPr="00A9485F" w:rsidRDefault="00EF24BC" w:rsidP="00E04F29">
            <w:pPr>
              <w:jc w:val="center"/>
              <w:rPr>
                <w:rFonts w:cstheme="minorHAnsi"/>
              </w:rPr>
            </w:pPr>
          </w:p>
        </w:tc>
      </w:tr>
    </w:tbl>
    <w:p w14:paraId="337F9AD7" w14:textId="77777777" w:rsidR="005365B9" w:rsidRDefault="005365B9" w:rsidP="009375B7">
      <w:pPr>
        <w:rPr>
          <w:rFonts w:cstheme="minorHAnsi"/>
          <w:b/>
        </w:rPr>
      </w:pPr>
    </w:p>
    <w:p w14:paraId="4163F183" w14:textId="77777777" w:rsidR="004C0DB7" w:rsidRDefault="004C0DB7" w:rsidP="006F0A95">
      <w:pPr>
        <w:jc w:val="center"/>
        <w:rPr>
          <w:rFonts w:cstheme="minorHAnsi"/>
          <w:b/>
        </w:rPr>
      </w:pPr>
    </w:p>
    <w:p w14:paraId="32350C67" w14:textId="77777777" w:rsidR="003D665A" w:rsidRDefault="003D665A" w:rsidP="006F0A95">
      <w:pPr>
        <w:jc w:val="center"/>
        <w:rPr>
          <w:rFonts w:cstheme="minorHAnsi"/>
          <w:b/>
        </w:rPr>
      </w:pPr>
    </w:p>
    <w:p w14:paraId="38298EC8" w14:textId="77777777" w:rsidR="003D665A" w:rsidRDefault="003D665A" w:rsidP="006F0A95">
      <w:pPr>
        <w:jc w:val="center"/>
        <w:rPr>
          <w:rFonts w:cstheme="minorHAnsi"/>
          <w:b/>
        </w:rPr>
      </w:pPr>
    </w:p>
    <w:p w14:paraId="2D574D73" w14:textId="77777777" w:rsidR="000B4971" w:rsidRDefault="000B4971" w:rsidP="006F0A95">
      <w:pPr>
        <w:jc w:val="center"/>
        <w:rPr>
          <w:rFonts w:cstheme="minorHAnsi"/>
          <w:b/>
        </w:rPr>
      </w:pPr>
    </w:p>
    <w:p w14:paraId="105A77D6" w14:textId="77777777" w:rsidR="005E27C6" w:rsidRDefault="005E27C6" w:rsidP="005E27C6">
      <w:pPr>
        <w:rPr>
          <w:rFonts w:cstheme="minorHAnsi"/>
          <w:b/>
        </w:rPr>
      </w:pPr>
    </w:p>
    <w:p w14:paraId="6811090F" w14:textId="0E41E0D1" w:rsidR="004C0DB7" w:rsidRPr="00A9485F" w:rsidRDefault="006F0A95" w:rsidP="005E27C6">
      <w:pPr>
        <w:jc w:val="center"/>
        <w:rPr>
          <w:rFonts w:cstheme="minorHAnsi"/>
          <w:b/>
        </w:rPr>
      </w:pPr>
      <w:r w:rsidRPr="00A9485F">
        <w:rPr>
          <w:rFonts w:cstheme="minorHAnsi"/>
          <w:b/>
        </w:rPr>
        <w:t xml:space="preserve">MED103 </w:t>
      </w:r>
      <w:r w:rsidR="00777E15" w:rsidRPr="00A9485F">
        <w:rPr>
          <w:rFonts w:cstheme="minorHAnsi"/>
          <w:b/>
        </w:rPr>
        <w:t>THE CELL</w:t>
      </w:r>
    </w:p>
    <w:tbl>
      <w:tblPr>
        <w:tblStyle w:val="TabloKlavuzu"/>
        <w:tblW w:w="9918" w:type="dxa"/>
        <w:tblLayout w:type="fixed"/>
        <w:tblLook w:val="04A0" w:firstRow="1" w:lastRow="0" w:firstColumn="1" w:lastColumn="0" w:noHBand="0" w:noVBand="1"/>
      </w:tblPr>
      <w:tblGrid>
        <w:gridCol w:w="3823"/>
        <w:gridCol w:w="1559"/>
        <w:gridCol w:w="1559"/>
        <w:gridCol w:w="1559"/>
        <w:gridCol w:w="1418"/>
      </w:tblGrid>
      <w:tr w:rsidR="00F52DCE" w:rsidRPr="00A9485F" w14:paraId="35229D5B" w14:textId="77777777" w:rsidTr="007A1D0A">
        <w:trPr>
          <w:trHeight w:val="214"/>
        </w:trPr>
        <w:tc>
          <w:tcPr>
            <w:tcW w:w="3823" w:type="dxa"/>
          </w:tcPr>
          <w:p w14:paraId="709564E1" w14:textId="77777777" w:rsidR="00F52DCE" w:rsidRPr="00A9485F" w:rsidRDefault="00F52DCE" w:rsidP="00F52DCE">
            <w:pPr>
              <w:jc w:val="center"/>
              <w:rPr>
                <w:rFonts w:cstheme="minorHAnsi"/>
                <w:b/>
              </w:rPr>
            </w:pPr>
            <w:r w:rsidRPr="00A9485F">
              <w:rPr>
                <w:rFonts w:cstheme="minorHAnsi"/>
                <w:b/>
              </w:rPr>
              <w:t>PHASE I COORDINATOR</w:t>
            </w:r>
          </w:p>
        </w:tc>
        <w:tc>
          <w:tcPr>
            <w:tcW w:w="6095" w:type="dxa"/>
            <w:gridSpan w:val="4"/>
          </w:tcPr>
          <w:p w14:paraId="2E4C032D" w14:textId="7E6BDC12" w:rsidR="00F52DCE" w:rsidRPr="008C56DF" w:rsidRDefault="00C77C3B" w:rsidP="00F52DCE">
            <w:pPr>
              <w:jc w:val="center"/>
              <w:rPr>
                <w:rFonts w:cstheme="minorHAnsi"/>
                <w:b/>
              </w:rPr>
            </w:pPr>
            <w:r w:rsidRPr="008C56DF">
              <w:rPr>
                <w:rFonts w:ascii="Calibri" w:hAnsi="Calibri" w:cs="Calibri"/>
              </w:rPr>
              <w:t>Assoc. Prof. Dr. Nuriye Ezgi BEKTUR AYKANAT</w:t>
            </w:r>
          </w:p>
        </w:tc>
      </w:tr>
      <w:tr w:rsidR="00F52DCE" w:rsidRPr="00A9485F" w14:paraId="61327F2C" w14:textId="77777777" w:rsidTr="007A1D0A">
        <w:trPr>
          <w:trHeight w:val="202"/>
        </w:trPr>
        <w:tc>
          <w:tcPr>
            <w:tcW w:w="3823" w:type="dxa"/>
          </w:tcPr>
          <w:p w14:paraId="4A996B10" w14:textId="77777777" w:rsidR="00F52DCE" w:rsidRPr="00A9485F" w:rsidRDefault="00A31757" w:rsidP="00F52DCE">
            <w:pPr>
              <w:jc w:val="center"/>
              <w:rPr>
                <w:rFonts w:cstheme="minorHAnsi"/>
                <w:b/>
              </w:rPr>
            </w:pPr>
            <w:r>
              <w:rPr>
                <w:rFonts w:cstheme="minorHAnsi"/>
                <w:b/>
              </w:rPr>
              <w:t>CHAIR</w:t>
            </w:r>
            <w:r w:rsidR="0097424F" w:rsidRPr="00A9485F">
              <w:rPr>
                <w:rFonts w:cstheme="minorHAnsi"/>
                <w:b/>
              </w:rPr>
              <w:t xml:space="preserve"> OF THE MED 103</w:t>
            </w:r>
            <w:r w:rsidR="00F52DCE" w:rsidRPr="00A9485F">
              <w:rPr>
                <w:rFonts w:cstheme="minorHAnsi"/>
                <w:b/>
              </w:rPr>
              <w:t xml:space="preserve"> COMMITTEE</w:t>
            </w:r>
          </w:p>
        </w:tc>
        <w:tc>
          <w:tcPr>
            <w:tcW w:w="6095" w:type="dxa"/>
            <w:gridSpan w:val="4"/>
          </w:tcPr>
          <w:p w14:paraId="7AAD30B5" w14:textId="694CF841" w:rsidR="00F52DCE" w:rsidRPr="008C56DF" w:rsidRDefault="00087432" w:rsidP="00F52DCE">
            <w:pPr>
              <w:jc w:val="center"/>
              <w:rPr>
                <w:rFonts w:cstheme="minorHAnsi"/>
              </w:rPr>
            </w:pPr>
            <w:r w:rsidRPr="008C56DF">
              <w:rPr>
                <w:rFonts w:cstheme="minorHAnsi"/>
              </w:rPr>
              <w:t>Prof. Dr. Nedret KILIÇ- Medical Biochemistry</w:t>
            </w:r>
          </w:p>
        </w:tc>
      </w:tr>
      <w:tr w:rsidR="00F52DCE" w:rsidRPr="00A9485F" w14:paraId="6B10AFDB" w14:textId="77777777" w:rsidTr="00363A00">
        <w:trPr>
          <w:trHeight w:val="214"/>
        </w:trPr>
        <w:tc>
          <w:tcPr>
            <w:tcW w:w="3823" w:type="dxa"/>
          </w:tcPr>
          <w:p w14:paraId="694598B8" w14:textId="77777777" w:rsidR="00F52DCE" w:rsidRPr="00A9485F" w:rsidRDefault="0097424F" w:rsidP="00F52DCE">
            <w:pPr>
              <w:jc w:val="center"/>
              <w:rPr>
                <w:rFonts w:cstheme="minorHAnsi"/>
                <w:b/>
              </w:rPr>
            </w:pPr>
            <w:r w:rsidRPr="00A9485F">
              <w:rPr>
                <w:rFonts w:cstheme="minorHAnsi"/>
                <w:b/>
              </w:rPr>
              <w:t>MED 103</w:t>
            </w:r>
            <w:r w:rsidR="00F52DCE" w:rsidRPr="00A9485F">
              <w:rPr>
                <w:rFonts w:cstheme="minorHAnsi"/>
                <w:b/>
              </w:rPr>
              <w:t xml:space="preserve"> COMMITTEE DATE RANGE</w:t>
            </w:r>
          </w:p>
        </w:tc>
        <w:tc>
          <w:tcPr>
            <w:tcW w:w="6095" w:type="dxa"/>
            <w:gridSpan w:val="4"/>
          </w:tcPr>
          <w:p w14:paraId="2E00AD9A" w14:textId="28839BE5" w:rsidR="00F52DCE" w:rsidRPr="008C56DF" w:rsidRDefault="00C82D8C" w:rsidP="000B4971">
            <w:pPr>
              <w:jc w:val="center"/>
              <w:rPr>
                <w:rFonts w:cstheme="minorHAnsi"/>
              </w:rPr>
            </w:pPr>
            <w:r w:rsidRPr="008C56DF">
              <w:rPr>
                <w:rFonts w:cstheme="minorHAnsi"/>
              </w:rPr>
              <w:t>21.10.2024</w:t>
            </w:r>
            <w:r w:rsidR="00B629B3" w:rsidRPr="008C56DF">
              <w:rPr>
                <w:rFonts w:cstheme="minorHAnsi"/>
              </w:rPr>
              <w:t xml:space="preserve">- </w:t>
            </w:r>
            <w:r w:rsidRPr="008C56DF">
              <w:rPr>
                <w:rFonts w:cstheme="minorHAnsi"/>
              </w:rPr>
              <w:t>06.12.2024</w:t>
            </w:r>
          </w:p>
        </w:tc>
      </w:tr>
      <w:tr w:rsidR="00F52DCE" w:rsidRPr="00A9485F" w14:paraId="0F5D6321" w14:textId="77777777" w:rsidTr="00363A00">
        <w:trPr>
          <w:trHeight w:val="214"/>
        </w:trPr>
        <w:tc>
          <w:tcPr>
            <w:tcW w:w="3823" w:type="dxa"/>
          </w:tcPr>
          <w:p w14:paraId="7A374643" w14:textId="77777777" w:rsidR="00F52DCE" w:rsidRPr="00A9485F" w:rsidRDefault="00F52DCE" w:rsidP="00F52DCE">
            <w:pPr>
              <w:jc w:val="center"/>
              <w:rPr>
                <w:rFonts w:cstheme="minorHAnsi"/>
                <w:b/>
              </w:rPr>
            </w:pPr>
          </w:p>
          <w:p w14:paraId="358F7326" w14:textId="77777777" w:rsidR="00F52DCE" w:rsidRPr="00A9485F" w:rsidRDefault="00F52DCE" w:rsidP="00F52DCE">
            <w:pPr>
              <w:jc w:val="center"/>
              <w:rPr>
                <w:rFonts w:cstheme="minorHAnsi"/>
                <w:b/>
              </w:rPr>
            </w:pPr>
          </w:p>
          <w:p w14:paraId="5B41478E" w14:textId="77777777" w:rsidR="00F52DCE" w:rsidRPr="00A9485F" w:rsidRDefault="00F52DCE" w:rsidP="00F52DCE">
            <w:pPr>
              <w:jc w:val="center"/>
              <w:rPr>
                <w:rFonts w:cstheme="minorHAnsi"/>
                <w:b/>
              </w:rPr>
            </w:pPr>
          </w:p>
          <w:p w14:paraId="7262E8C0" w14:textId="77777777" w:rsidR="00F52DCE" w:rsidRPr="00A9485F" w:rsidRDefault="0097424F" w:rsidP="00F52DCE">
            <w:pPr>
              <w:jc w:val="center"/>
              <w:rPr>
                <w:rFonts w:cstheme="minorHAnsi"/>
                <w:b/>
              </w:rPr>
            </w:pPr>
            <w:r w:rsidRPr="00A9485F">
              <w:rPr>
                <w:rFonts w:cstheme="minorHAnsi"/>
                <w:b/>
              </w:rPr>
              <w:t>ACADEMIC STAFF AT THE MED 103</w:t>
            </w:r>
            <w:r w:rsidR="00F52DCE" w:rsidRPr="00A9485F">
              <w:rPr>
                <w:rFonts w:cstheme="minorHAnsi"/>
                <w:b/>
              </w:rPr>
              <w:t xml:space="preserve"> COMMITTEE</w:t>
            </w:r>
          </w:p>
        </w:tc>
        <w:tc>
          <w:tcPr>
            <w:tcW w:w="6095" w:type="dxa"/>
            <w:gridSpan w:val="4"/>
          </w:tcPr>
          <w:p w14:paraId="5788099B" w14:textId="77777777" w:rsidR="009375B7" w:rsidRPr="008C56DF" w:rsidRDefault="009375B7" w:rsidP="009375B7">
            <w:pPr>
              <w:jc w:val="both"/>
              <w:rPr>
                <w:rFonts w:cstheme="minorHAnsi"/>
              </w:rPr>
            </w:pPr>
            <w:r w:rsidRPr="008C56DF">
              <w:rPr>
                <w:rFonts w:cstheme="minorHAnsi"/>
              </w:rPr>
              <w:t xml:space="preserve">Prof. Dr. Necla </w:t>
            </w:r>
            <w:proofErr w:type="gramStart"/>
            <w:r w:rsidRPr="008C56DF">
              <w:rPr>
                <w:rFonts w:cstheme="minorHAnsi"/>
              </w:rPr>
              <w:t>TÜLEK -</w:t>
            </w:r>
            <w:proofErr w:type="gramEnd"/>
            <w:r w:rsidRPr="008C56DF">
              <w:rPr>
                <w:rFonts w:cstheme="minorHAnsi"/>
              </w:rPr>
              <w:t xml:space="preserve"> Medical Microbiology</w:t>
            </w:r>
          </w:p>
          <w:p w14:paraId="18E562E4" w14:textId="6DDB6D5D" w:rsidR="00F52DCE" w:rsidRPr="008C56DF" w:rsidRDefault="00F52DCE" w:rsidP="00F52DCE">
            <w:pPr>
              <w:jc w:val="both"/>
              <w:rPr>
                <w:rFonts w:cstheme="minorHAnsi"/>
              </w:rPr>
            </w:pPr>
            <w:r w:rsidRPr="008C56DF">
              <w:rPr>
                <w:rFonts w:cstheme="minorHAnsi"/>
              </w:rPr>
              <w:t>Prof. Dr. Nedret KILIÇ</w:t>
            </w:r>
            <w:r w:rsidR="005365B9" w:rsidRPr="008C56DF">
              <w:rPr>
                <w:rFonts w:cstheme="minorHAnsi"/>
              </w:rPr>
              <w:t>-</w:t>
            </w:r>
            <w:r w:rsidRPr="008C56DF">
              <w:rPr>
                <w:rFonts w:cstheme="minorHAnsi"/>
              </w:rPr>
              <w:t xml:space="preserve"> </w:t>
            </w:r>
            <w:r w:rsidR="005365B9" w:rsidRPr="008C56DF">
              <w:rPr>
                <w:rFonts w:cstheme="minorHAnsi"/>
              </w:rPr>
              <w:t xml:space="preserve">Medical </w:t>
            </w:r>
            <w:r w:rsidRPr="008C56DF">
              <w:rPr>
                <w:rFonts w:cstheme="minorHAnsi"/>
              </w:rPr>
              <w:t>Biochemistry</w:t>
            </w:r>
          </w:p>
          <w:p w14:paraId="330F87AA" w14:textId="586390EB" w:rsidR="005365B9" w:rsidRPr="008C56DF" w:rsidRDefault="005365B9" w:rsidP="00F52DCE">
            <w:pPr>
              <w:jc w:val="both"/>
              <w:rPr>
                <w:rFonts w:cstheme="minorHAnsi"/>
              </w:rPr>
            </w:pPr>
            <w:r w:rsidRPr="008C56DF">
              <w:rPr>
                <w:rFonts w:cstheme="minorHAnsi"/>
              </w:rPr>
              <w:t>Prof. Dr. Ahmet SALTIK</w:t>
            </w:r>
            <w:r w:rsidR="003B65DB" w:rsidRPr="008C56DF">
              <w:rPr>
                <w:rFonts w:cstheme="minorHAnsi"/>
              </w:rPr>
              <w:t>-</w:t>
            </w:r>
            <w:r w:rsidRPr="008C56DF">
              <w:rPr>
                <w:rFonts w:cstheme="minorHAnsi"/>
              </w:rPr>
              <w:t xml:space="preserve"> Public Health</w:t>
            </w:r>
          </w:p>
          <w:p w14:paraId="7E7A696C" w14:textId="787884A9" w:rsidR="003B65DB" w:rsidRPr="008C56DF" w:rsidRDefault="003B65DB" w:rsidP="00F52DCE">
            <w:pPr>
              <w:jc w:val="both"/>
              <w:rPr>
                <w:rFonts w:cstheme="minorHAnsi"/>
              </w:rPr>
            </w:pPr>
            <w:r w:rsidRPr="008C56DF">
              <w:rPr>
                <w:rFonts w:cstheme="minorHAnsi"/>
              </w:rPr>
              <w:t>Prof. Dr. Çağla SÖNMEZ- Medical Biology</w:t>
            </w:r>
          </w:p>
          <w:p w14:paraId="3E6F7DA4" w14:textId="5633C7A8" w:rsidR="003B65DB" w:rsidRPr="008C56DF" w:rsidRDefault="003D665A" w:rsidP="00F52DCE">
            <w:pPr>
              <w:jc w:val="both"/>
              <w:rPr>
                <w:rFonts w:cstheme="minorHAnsi"/>
              </w:rPr>
            </w:pPr>
            <w:r w:rsidRPr="008C56DF">
              <w:rPr>
                <w:rFonts w:cstheme="minorHAnsi"/>
              </w:rPr>
              <w:t>Prof. Dr. Gamze YURDAKAN ÖZYARDIMCI- Medical Pathology</w:t>
            </w:r>
          </w:p>
          <w:p w14:paraId="5FDDBEB0" w14:textId="5A308B00" w:rsidR="005365B9" w:rsidRPr="008C56DF" w:rsidRDefault="005365B9" w:rsidP="005365B9">
            <w:pPr>
              <w:jc w:val="both"/>
              <w:rPr>
                <w:rFonts w:cstheme="minorHAnsi"/>
              </w:rPr>
            </w:pPr>
            <w:r w:rsidRPr="008C56DF">
              <w:rPr>
                <w:rFonts w:cstheme="minorHAnsi"/>
                <w:shd w:val="clear" w:color="auto" w:fill="FFFFFF"/>
              </w:rPr>
              <w:t xml:space="preserve">Prof. Dr. </w:t>
            </w:r>
            <w:r w:rsidR="009375B7" w:rsidRPr="008C56DF">
              <w:rPr>
                <w:rFonts w:cstheme="minorHAnsi"/>
                <w:shd w:val="clear" w:color="auto" w:fill="FFFFFF"/>
              </w:rPr>
              <w:t>Yekbun ADIGÜZEL</w:t>
            </w:r>
            <w:r w:rsidR="003B65DB" w:rsidRPr="008C56DF">
              <w:rPr>
                <w:rFonts w:cstheme="minorHAnsi"/>
                <w:shd w:val="clear" w:color="auto" w:fill="FFFFFF"/>
              </w:rPr>
              <w:t>-</w:t>
            </w:r>
            <w:r w:rsidRPr="008C56DF">
              <w:rPr>
                <w:rFonts w:cstheme="minorHAnsi"/>
                <w:shd w:val="clear" w:color="auto" w:fill="FFFFFF"/>
              </w:rPr>
              <w:t xml:space="preserve"> </w:t>
            </w:r>
            <w:r w:rsidR="00335AA1" w:rsidRPr="008C56DF">
              <w:rPr>
                <w:rFonts w:cstheme="minorHAnsi"/>
              </w:rPr>
              <w:t>Biophysics</w:t>
            </w:r>
          </w:p>
          <w:p w14:paraId="0E47697D" w14:textId="77777777" w:rsidR="003B65DB" w:rsidRPr="008C56DF" w:rsidRDefault="003B65DB" w:rsidP="003B65DB">
            <w:pPr>
              <w:jc w:val="both"/>
              <w:rPr>
                <w:rFonts w:cstheme="minorHAnsi"/>
              </w:rPr>
            </w:pPr>
            <w:r w:rsidRPr="008C56DF">
              <w:rPr>
                <w:rFonts w:cstheme="minorHAnsi"/>
              </w:rPr>
              <w:t>Assoc. Prof. Dr. Selma USLUCA-Medical Microbiology</w:t>
            </w:r>
          </w:p>
          <w:p w14:paraId="086A69A4" w14:textId="77777777" w:rsidR="003B65DB" w:rsidRPr="008C56DF" w:rsidRDefault="003B65DB" w:rsidP="003B65DB">
            <w:pPr>
              <w:jc w:val="both"/>
              <w:rPr>
                <w:rFonts w:ascii="Calibri" w:hAnsi="Calibri" w:cs="Calibri"/>
              </w:rPr>
            </w:pPr>
            <w:r w:rsidRPr="008C56DF">
              <w:rPr>
                <w:rFonts w:ascii="Calibri" w:hAnsi="Calibri" w:cs="Calibri"/>
              </w:rPr>
              <w:t>Assoc. Prof. Dr. Nuriye Ezgi BEKTUR AYKANAT-Histology and Embryology</w:t>
            </w:r>
          </w:p>
          <w:p w14:paraId="75CFF0BF" w14:textId="5DE05E7B" w:rsidR="00E86184" w:rsidRPr="008C56DF" w:rsidRDefault="00E86184" w:rsidP="003B65DB">
            <w:pPr>
              <w:jc w:val="both"/>
              <w:rPr>
                <w:rFonts w:ascii="Calibri" w:hAnsi="Calibri" w:cs="Calibri"/>
              </w:rPr>
            </w:pPr>
            <w:r w:rsidRPr="008C56DF">
              <w:rPr>
                <w:rFonts w:ascii="Calibri" w:hAnsi="Calibri" w:cs="Calibri"/>
              </w:rPr>
              <w:t>Assoc. Prof. Dr. Ali Doğan DURSUN- Physiology</w:t>
            </w:r>
          </w:p>
          <w:p w14:paraId="42AF1103" w14:textId="5FB246C0" w:rsidR="00E86184" w:rsidRPr="008C56DF" w:rsidRDefault="00E86184" w:rsidP="003B65DB">
            <w:pPr>
              <w:jc w:val="both"/>
              <w:rPr>
                <w:rFonts w:ascii="Calibri" w:hAnsi="Calibri" w:cs="Calibri"/>
              </w:rPr>
            </w:pPr>
            <w:r w:rsidRPr="008C56DF">
              <w:rPr>
                <w:rFonts w:ascii="Calibri" w:hAnsi="Calibri" w:cs="Calibri"/>
              </w:rPr>
              <w:t xml:space="preserve">Asst. Prof. Dr. Melike EROL DEMİRBİLEK- </w:t>
            </w:r>
            <w:r w:rsidRPr="008C56DF">
              <w:rPr>
                <w:rFonts w:cstheme="minorHAnsi"/>
              </w:rPr>
              <w:t>Medical Biochemistry</w:t>
            </w:r>
          </w:p>
          <w:p w14:paraId="23E75417" w14:textId="77777777" w:rsidR="003B65DB" w:rsidRPr="008C56DF" w:rsidRDefault="003B65DB" w:rsidP="003B65DB">
            <w:pPr>
              <w:jc w:val="both"/>
              <w:rPr>
                <w:rFonts w:cstheme="minorHAnsi"/>
              </w:rPr>
            </w:pPr>
            <w:r w:rsidRPr="008C56DF">
              <w:rPr>
                <w:rFonts w:cstheme="minorHAnsi"/>
              </w:rPr>
              <w:t>Asst. Prof. Dr. Sami EREN- Medical Pharmacology</w:t>
            </w:r>
          </w:p>
          <w:p w14:paraId="411532A9" w14:textId="77777777" w:rsidR="003B65DB" w:rsidRPr="008C56DF" w:rsidRDefault="003B65DB" w:rsidP="003B65DB">
            <w:pPr>
              <w:jc w:val="both"/>
              <w:rPr>
                <w:rFonts w:cstheme="minorHAnsi"/>
              </w:rPr>
            </w:pPr>
            <w:r w:rsidRPr="008C56DF">
              <w:rPr>
                <w:rFonts w:cstheme="minorHAnsi"/>
              </w:rPr>
              <w:t>Asst. Prof. Dr. Atakan TEVLEK- Medical Biology</w:t>
            </w:r>
          </w:p>
          <w:p w14:paraId="666A1967" w14:textId="7331CD9D" w:rsidR="00F52DCE" w:rsidRPr="008C56DF" w:rsidRDefault="00E86184" w:rsidP="003B65DB">
            <w:pPr>
              <w:jc w:val="both"/>
              <w:rPr>
                <w:rFonts w:cstheme="minorHAnsi"/>
              </w:rPr>
            </w:pPr>
            <w:r w:rsidRPr="008C56DF">
              <w:rPr>
                <w:rFonts w:cstheme="minorHAnsi"/>
              </w:rPr>
              <w:t>Asst. Prof. Dr. Onur BULUT- Medical Biochemistry</w:t>
            </w:r>
          </w:p>
        </w:tc>
      </w:tr>
      <w:tr w:rsidR="0071216A" w:rsidRPr="00A9485F" w14:paraId="5EB5F375" w14:textId="77777777" w:rsidTr="00777E15">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71216A" w:rsidRPr="00A9485F" w14:paraId="336A0012" w14:textId="77777777" w:rsidTr="00CC3944">
              <w:trPr>
                <w:tblCellSpacing w:w="15" w:type="dxa"/>
              </w:trPr>
              <w:tc>
                <w:tcPr>
                  <w:tcW w:w="2819" w:type="dxa"/>
                  <w:shd w:val="clear" w:color="auto" w:fill="FFFFFF"/>
                  <w:tcMar>
                    <w:top w:w="0" w:type="dxa"/>
                    <w:left w:w="225" w:type="dxa"/>
                    <w:bottom w:w="0" w:type="dxa"/>
                    <w:right w:w="0" w:type="dxa"/>
                  </w:tcMar>
                  <w:hideMark/>
                </w:tcPr>
                <w:p w14:paraId="0CB0B33F" w14:textId="77777777" w:rsidR="0071216A" w:rsidRPr="00A9485F" w:rsidRDefault="0071216A" w:rsidP="0071216A">
                  <w:pPr>
                    <w:spacing w:after="90" w:line="360" w:lineRule="atLeast"/>
                    <w:rPr>
                      <w:rFonts w:eastAsia="Times New Roman" w:cstheme="minorHAnsi"/>
                      <w:b/>
                      <w:color w:val="777777"/>
                      <w:lang w:eastAsia="tr-TR"/>
                    </w:rPr>
                  </w:pPr>
                </w:p>
              </w:tc>
              <w:tc>
                <w:tcPr>
                  <w:tcW w:w="6466" w:type="dxa"/>
                  <w:shd w:val="clear" w:color="auto" w:fill="FFFFFF"/>
                  <w:tcMar>
                    <w:top w:w="0" w:type="dxa"/>
                    <w:left w:w="225" w:type="dxa"/>
                    <w:bottom w:w="0" w:type="dxa"/>
                    <w:right w:w="0" w:type="dxa"/>
                  </w:tcMar>
                  <w:vAlign w:val="center"/>
                  <w:hideMark/>
                </w:tcPr>
                <w:p w14:paraId="71D92B96" w14:textId="77777777" w:rsidR="0071216A" w:rsidRPr="00A9485F" w:rsidRDefault="0071216A" w:rsidP="0071216A">
                  <w:pPr>
                    <w:spacing w:after="0" w:line="360" w:lineRule="atLeast"/>
                    <w:rPr>
                      <w:rFonts w:eastAsia="Times New Roman" w:cstheme="minorHAnsi"/>
                      <w:color w:val="777777"/>
                      <w:lang w:eastAsia="tr-TR"/>
                    </w:rPr>
                  </w:pPr>
                </w:p>
              </w:tc>
            </w:tr>
          </w:tbl>
          <w:p w14:paraId="04917FA5" w14:textId="77777777" w:rsidR="0071216A" w:rsidRPr="00A9485F" w:rsidRDefault="0071216A" w:rsidP="0071216A">
            <w:pPr>
              <w:jc w:val="center"/>
              <w:rPr>
                <w:rFonts w:cstheme="minorHAnsi"/>
                <w:b/>
              </w:rPr>
            </w:pPr>
            <w:r w:rsidRPr="00A9485F">
              <w:rPr>
                <w:rFonts w:cstheme="minorHAnsi"/>
                <w:b/>
              </w:rPr>
              <w:t>ACADEMIC STAFF</w:t>
            </w:r>
          </w:p>
        </w:tc>
        <w:tc>
          <w:tcPr>
            <w:tcW w:w="1559" w:type="dxa"/>
          </w:tcPr>
          <w:p w14:paraId="5CDA8CE5" w14:textId="77777777" w:rsidR="0071216A" w:rsidRPr="004B6558" w:rsidRDefault="0071216A" w:rsidP="0071216A">
            <w:pPr>
              <w:jc w:val="center"/>
              <w:rPr>
                <w:rFonts w:cstheme="minorHAnsi"/>
                <w:b/>
              </w:rPr>
            </w:pPr>
            <w:r w:rsidRPr="004B6558">
              <w:rPr>
                <w:rFonts w:cstheme="minorHAnsi"/>
                <w:b/>
              </w:rPr>
              <w:t>T</w:t>
            </w:r>
            <w:r>
              <w:rPr>
                <w:rFonts w:cstheme="minorHAnsi"/>
                <w:b/>
              </w:rPr>
              <w:t>HEORETI</w:t>
            </w:r>
            <w:r w:rsidRPr="004B6558">
              <w:rPr>
                <w:rFonts w:cstheme="minorHAnsi"/>
                <w:b/>
              </w:rPr>
              <w:t>C</w:t>
            </w:r>
            <w:r>
              <w:rPr>
                <w:rFonts w:cstheme="minorHAnsi"/>
                <w:b/>
              </w:rPr>
              <w:t>AL LECTURE TI</w:t>
            </w:r>
            <w:r w:rsidRPr="004B6558">
              <w:rPr>
                <w:rFonts w:cstheme="minorHAnsi"/>
                <w:b/>
              </w:rPr>
              <w:t>ME</w:t>
            </w:r>
          </w:p>
        </w:tc>
        <w:tc>
          <w:tcPr>
            <w:tcW w:w="1559" w:type="dxa"/>
          </w:tcPr>
          <w:p w14:paraId="475C109F" w14:textId="77777777" w:rsidR="0071216A" w:rsidRPr="004B6558" w:rsidRDefault="0071216A" w:rsidP="0071216A">
            <w:pPr>
              <w:jc w:val="center"/>
              <w:rPr>
                <w:rFonts w:cstheme="minorHAnsi"/>
                <w:b/>
              </w:rPr>
            </w:pPr>
            <w:r>
              <w:rPr>
                <w:rFonts w:cstheme="minorHAnsi"/>
                <w:b/>
              </w:rPr>
              <w:t>PRACTICAL LECTURE TI</w:t>
            </w:r>
            <w:r w:rsidRPr="004B6558">
              <w:rPr>
                <w:rFonts w:cstheme="minorHAnsi"/>
                <w:b/>
              </w:rPr>
              <w:t>ME</w:t>
            </w:r>
          </w:p>
        </w:tc>
        <w:tc>
          <w:tcPr>
            <w:tcW w:w="1559" w:type="dxa"/>
          </w:tcPr>
          <w:p w14:paraId="31F67F07" w14:textId="77777777" w:rsidR="0071216A" w:rsidRPr="004B6558" w:rsidRDefault="0071216A" w:rsidP="0071216A">
            <w:pPr>
              <w:jc w:val="center"/>
              <w:rPr>
                <w:rFonts w:cstheme="minorHAnsi"/>
                <w:b/>
              </w:rPr>
            </w:pPr>
            <w:r w:rsidRPr="004B6558">
              <w:rPr>
                <w:rFonts w:cstheme="minorHAnsi"/>
                <w:b/>
              </w:rPr>
              <w:t>INTERACTIVE EDUCATION</w:t>
            </w:r>
          </w:p>
          <w:p w14:paraId="5873EC29" w14:textId="77777777" w:rsidR="0071216A" w:rsidRPr="004B6558" w:rsidRDefault="0071216A" w:rsidP="0071216A">
            <w:pPr>
              <w:jc w:val="center"/>
              <w:rPr>
                <w:rFonts w:cstheme="minorHAnsi"/>
                <w:b/>
              </w:rPr>
            </w:pPr>
            <w:r w:rsidRPr="004B6558">
              <w:rPr>
                <w:rFonts w:cstheme="minorHAnsi"/>
                <w:b/>
              </w:rPr>
              <w:t>TIME</w:t>
            </w:r>
          </w:p>
        </w:tc>
        <w:tc>
          <w:tcPr>
            <w:tcW w:w="1418" w:type="dxa"/>
          </w:tcPr>
          <w:p w14:paraId="7237B8B5" w14:textId="77777777" w:rsidR="0071216A" w:rsidRPr="004B6558" w:rsidRDefault="0071216A" w:rsidP="0071216A">
            <w:pPr>
              <w:jc w:val="center"/>
              <w:rPr>
                <w:rFonts w:cstheme="minorHAnsi"/>
                <w:b/>
              </w:rPr>
            </w:pPr>
            <w:r w:rsidRPr="004B6558">
              <w:rPr>
                <w:rFonts w:cstheme="minorHAnsi"/>
                <w:b/>
              </w:rPr>
              <w:t>TOTAL TIME</w:t>
            </w:r>
          </w:p>
        </w:tc>
      </w:tr>
      <w:tr w:rsidR="00BE69A0" w:rsidRPr="00A9485F" w14:paraId="3127F2B4" w14:textId="77777777" w:rsidTr="00777E15">
        <w:trPr>
          <w:trHeight w:val="429"/>
        </w:trPr>
        <w:tc>
          <w:tcPr>
            <w:tcW w:w="3823" w:type="dxa"/>
          </w:tcPr>
          <w:p w14:paraId="0549CB84" w14:textId="77777777" w:rsidR="00BE69A0" w:rsidRPr="00777E15" w:rsidRDefault="00BE69A0" w:rsidP="00BE69A0">
            <w:pPr>
              <w:jc w:val="center"/>
              <w:rPr>
                <w:rFonts w:cstheme="minorHAnsi"/>
                <w:lang w:val="en-US"/>
              </w:rPr>
            </w:pPr>
            <w:r w:rsidRPr="00777E15">
              <w:rPr>
                <w:rFonts w:cstheme="minorHAnsi"/>
                <w:b/>
                <w:lang w:val="en-US"/>
              </w:rPr>
              <w:t>Histology and Embryology</w:t>
            </w:r>
          </w:p>
        </w:tc>
        <w:tc>
          <w:tcPr>
            <w:tcW w:w="1559" w:type="dxa"/>
          </w:tcPr>
          <w:p w14:paraId="7B112BAA" w14:textId="50434C0C" w:rsidR="00BE69A0" w:rsidRPr="003B22C9" w:rsidRDefault="004C12A7" w:rsidP="003D665A">
            <w:pPr>
              <w:jc w:val="center"/>
              <w:rPr>
                <w:rFonts w:cstheme="minorHAnsi"/>
              </w:rPr>
            </w:pPr>
            <w:r w:rsidRPr="003B22C9">
              <w:rPr>
                <w:rFonts w:cstheme="minorHAnsi"/>
              </w:rPr>
              <w:t>9</w:t>
            </w:r>
          </w:p>
        </w:tc>
        <w:tc>
          <w:tcPr>
            <w:tcW w:w="1559" w:type="dxa"/>
          </w:tcPr>
          <w:p w14:paraId="5CC5191C" w14:textId="077E47DA" w:rsidR="00BE69A0" w:rsidRPr="003B22C9" w:rsidRDefault="004C12A7" w:rsidP="00B326C4">
            <w:pPr>
              <w:jc w:val="center"/>
              <w:rPr>
                <w:rFonts w:cstheme="minorHAnsi"/>
              </w:rPr>
            </w:pPr>
            <w:r w:rsidRPr="003B22C9">
              <w:rPr>
                <w:rFonts w:cstheme="minorHAnsi"/>
              </w:rPr>
              <w:t>3</w:t>
            </w:r>
          </w:p>
        </w:tc>
        <w:tc>
          <w:tcPr>
            <w:tcW w:w="1559" w:type="dxa"/>
          </w:tcPr>
          <w:p w14:paraId="106126DC" w14:textId="3A2C5A76" w:rsidR="00BE69A0" w:rsidRPr="003B22C9" w:rsidRDefault="004C12A7" w:rsidP="00BE69A0">
            <w:pPr>
              <w:jc w:val="center"/>
              <w:rPr>
                <w:rFonts w:cstheme="minorHAnsi"/>
              </w:rPr>
            </w:pPr>
            <w:r w:rsidRPr="003B22C9">
              <w:rPr>
                <w:rFonts w:cstheme="minorHAnsi"/>
              </w:rPr>
              <w:t>-</w:t>
            </w:r>
          </w:p>
        </w:tc>
        <w:tc>
          <w:tcPr>
            <w:tcW w:w="1418" w:type="dxa"/>
          </w:tcPr>
          <w:p w14:paraId="7A1C77AC" w14:textId="5E6B7F6B" w:rsidR="00BE69A0" w:rsidRPr="003B22C9" w:rsidRDefault="004C12A7" w:rsidP="003D665A">
            <w:pPr>
              <w:jc w:val="center"/>
              <w:rPr>
                <w:rFonts w:cstheme="minorHAnsi"/>
              </w:rPr>
            </w:pPr>
            <w:r w:rsidRPr="003B22C9">
              <w:rPr>
                <w:rFonts w:cstheme="minorHAnsi"/>
              </w:rPr>
              <w:t>12</w:t>
            </w:r>
          </w:p>
        </w:tc>
      </w:tr>
      <w:tr w:rsidR="00BE69A0" w:rsidRPr="00A9485F" w14:paraId="3E2C72BC" w14:textId="77777777" w:rsidTr="00777E15">
        <w:trPr>
          <w:trHeight w:val="417"/>
        </w:trPr>
        <w:tc>
          <w:tcPr>
            <w:tcW w:w="3823" w:type="dxa"/>
          </w:tcPr>
          <w:p w14:paraId="6496A88C" w14:textId="77777777" w:rsidR="00BE69A0" w:rsidRPr="00777E15" w:rsidRDefault="009D32D3" w:rsidP="00BE69A0">
            <w:pPr>
              <w:jc w:val="center"/>
              <w:rPr>
                <w:rFonts w:cstheme="minorHAnsi"/>
                <w:lang w:val="en-US"/>
              </w:rPr>
            </w:pPr>
            <w:r w:rsidRPr="00777E15">
              <w:rPr>
                <w:rFonts w:cstheme="minorHAnsi"/>
                <w:b/>
                <w:lang w:val="en-US"/>
              </w:rPr>
              <w:t xml:space="preserve">Medical </w:t>
            </w:r>
            <w:r w:rsidR="00BE69A0" w:rsidRPr="00777E15">
              <w:rPr>
                <w:rFonts w:cstheme="minorHAnsi"/>
                <w:b/>
                <w:lang w:val="en-US"/>
              </w:rPr>
              <w:t>Microbiology</w:t>
            </w:r>
          </w:p>
        </w:tc>
        <w:tc>
          <w:tcPr>
            <w:tcW w:w="1559" w:type="dxa"/>
          </w:tcPr>
          <w:p w14:paraId="02CCF5CE" w14:textId="77777777" w:rsidR="00BE69A0" w:rsidRPr="003B22C9" w:rsidRDefault="003D665A" w:rsidP="00BE69A0">
            <w:pPr>
              <w:jc w:val="center"/>
              <w:rPr>
                <w:rFonts w:cstheme="minorHAnsi"/>
              </w:rPr>
            </w:pPr>
            <w:r w:rsidRPr="003B22C9">
              <w:rPr>
                <w:rFonts w:cstheme="minorHAnsi"/>
              </w:rPr>
              <w:t>13</w:t>
            </w:r>
          </w:p>
        </w:tc>
        <w:tc>
          <w:tcPr>
            <w:tcW w:w="1559" w:type="dxa"/>
          </w:tcPr>
          <w:p w14:paraId="0BFE8561" w14:textId="77777777" w:rsidR="00BE69A0" w:rsidRPr="003B22C9" w:rsidRDefault="000F5B50" w:rsidP="00BE69A0">
            <w:pPr>
              <w:jc w:val="center"/>
              <w:rPr>
                <w:rFonts w:cstheme="minorHAnsi"/>
              </w:rPr>
            </w:pPr>
            <w:r w:rsidRPr="003B22C9">
              <w:rPr>
                <w:rFonts w:cstheme="minorHAnsi"/>
              </w:rPr>
              <w:t>1</w:t>
            </w:r>
          </w:p>
        </w:tc>
        <w:tc>
          <w:tcPr>
            <w:tcW w:w="1559" w:type="dxa"/>
          </w:tcPr>
          <w:p w14:paraId="3E4F8DCB" w14:textId="77777777" w:rsidR="00BE69A0" w:rsidRPr="003B22C9" w:rsidRDefault="00BE69A0" w:rsidP="00BE69A0">
            <w:pPr>
              <w:jc w:val="center"/>
              <w:rPr>
                <w:rFonts w:cstheme="minorHAnsi"/>
              </w:rPr>
            </w:pPr>
            <w:r w:rsidRPr="003B22C9">
              <w:rPr>
                <w:rFonts w:cstheme="minorHAnsi"/>
              </w:rPr>
              <w:t>-</w:t>
            </w:r>
          </w:p>
        </w:tc>
        <w:tc>
          <w:tcPr>
            <w:tcW w:w="1418" w:type="dxa"/>
          </w:tcPr>
          <w:p w14:paraId="0CFF6E05" w14:textId="77777777" w:rsidR="00BE69A0" w:rsidRPr="003B22C9" w:rsidRDefault="003D665A" w:rsidP="0083623C">
            <w:pPr>
              <w:jc w:val="center"/>
              <w:rPr>
                <w:rFonts w:cstheme="minorHAnsi"/>
              </w:rPr>
            </w:pPr>
            <w:r w:rsidRPr="003B22C9">
              <w:rPr>
                <w:rFonts w:cstheme="minorHAnsi"/>
              </w:rPr>
              <w:t>14</w:t>
            </w:r>
          </w:p>
        </w:tc>
      </w:tr>
      <w:tr w:rsidR="00BE69A0" w:rsidRPr="00A9485F" w14:paraId="5FE3D408" w14:textId="77777777" w:rsidTr="00777E15">
        <w:trPr>
          <w:trHeight w:val="202"/>
        </w:trPr>
        <w:tc>
          <w:tcPr>
            <w:tcW w:w="3823" w:type="dxa"/>
          </w:tcPr>
          <w:p w14:paraId="4A3A639F" w14:textId="77777777" w:rsidR="00BE69A0" w:rsidRPr="00777E15" w:rsidRDefault="00BE69A0" w:rsidP="00BE69A0">
            <w:pPr>
              <w:jc w:val="center"/>
              <w:rPr>
                <w:rFonts w:cstheme="minorHAnsi"/>
                <w:lang w:val="en-US"/>
              </w:rPr>
            </w:pPr>
            <w:r w:rsidRPr="00777E15">
              <w:rPr>
                <w:rFonts w:cstheme="minorHAnsi"/>
                <w:b/>
                <w:lang w:val="en-US"/>
              </w:rPr>
              <w:t>Medical Pharmacology</w:t>
            </w:r>
          </w:p>
        </w:tc>
        <w:tc>
          <w:tcPr>
            <w:tcW w:w="1559" w:type="dxa"/>
          </w:tcPr>
          <w:p w14:paraId="3D0CB5FC" w14:textId="2D4DEB2D" w:rsidR="00BE69A0" w:rsidRPr="003B22C9" w:rsidRDefault="003F1D2C" w:rsidP="00BE69A0">
            <w:pPr>
              <w:jc w:val="center"/>
              <w:rPr>
                <w:rFonts w:cstheme="minorHAnsi"/>
              </w:rPr>
            </w:pPr>
            <w:r w:rsidRPr="003B22C9">
              <w:rPr>
                <w:rFonts w:cstheme="minorHAnsi"/>
              </w:rPr>
              <w:t>3</w:t>
            </w:r>
          </w:p>
        </w:tc>
        <w:tc>
          <w:tcPr>
            <w:tcW w:w="1559" w:type="dxa"/>
          </w:tcPr>
          <w:p w14:paraId="2BAE5B9D" w14:textId="77777777" w:rsidR="00BE69A0" w:rsidRPr="003B22C9" w:rsidRDefault="00BE69A0" w:rsidP="00BE69A0">
            <w:pPr>
              <w:jc w:val="center"/>
              <w:rPr>
                <w:rFonts w:cstheme="minorHAnsi"/>
              </w:rPr>
            </w:pPr>
            <w:r w:rsidRPr="003B22C9">
              <w:rPr>
                <w:rFonts w:cstheme="minorHAnsi"/>
              </w:rPr>
              <w:t>-</w:t>
            </w:r>
          </w:p>
        </w:tc>
        <w:tc>
          <w:tcPr>
            <w:tcW w:w="1559" w:type="dxa"/>
          </w:tcPr>
          <w:p w14:paraId="5AFD726C" w14:textId="77777777" w:rsidR="00BE69A0" w:rsidRPr="003B22C9" w:rsidRDefault="00BE69A0" w:rsidP="00BE69A0">
            <w:pPr>
              <w:jc w:val="center"/>
              <w:rPr>
                <w:rFonts w:cstheme="minorHAnsi"/>
              </w:rPr>
            </w:pPr>
            <w:r w:rsidRPr="003B22C9">
              <w:rPr>
                <w:rFonts w:cstheme="minorHAnsi"/>
              </w:rPr>
              <w:t>-</w:t>
            </w:r>
          </w:p>
        </w:tc>
        <w:tc>
          <w:tcPr>
            <w:tcW w:w="1418" w:type="dxa"/>
          </w:tcPr>
          <w:p w14:paraId="481B71A6" w14:textId="44A01E71" w:rsidR="00BE69A0" w:rsidRPr="003B22C9" w:rsidRDefault="003F1D2C" w:rsidP="00BE69A0">
            <w:pPr>
              <w:jc w:val="center"/>
              <w:rPr>
                <w:rFonts w:cstheme="minorHAnsi"/>
              </w:rPr>
            </w:pPr>
            <w:r w:rsidRPr="003B22C9">
              <w:rPr>
                <w:rFonts w:cstheme="minorHAnsi"/>
              </w:rPr>
              <w:t>3</w:t>
            </w:r>
          </w:p>
        </w:tc>
      </w:tr>
      <w:tr w:rsidR="00BE69A0" w:rsidRPr="00A9485F" w14:paraId="3F09A56D" w14:textId="77777777" w:rsidTr="00777E15">
        <w:trPr>
          <w:trHeight w:val="214"/>
        </w:trPr>
        <w:tc>
          <w:tcPr>
            <w:tcW w:w="3823" w:type="dxa"/>
          </w:tcPr>
          <w:p w14:paraId="424A11DF" w14:textId="77777777" w:rsidR="00BE69A0" w:rsidRPr="00777E15" w:rsidRDefault="00C11DDD" w:rsidP="00C11DDD">
            <w:pPr>
              <w:rPr>
                <w:rFonts w:cstheme="minorHAnsi"/>
                <w:lang w:val="en-US"/>
              </w:rPr>
            </w:pPr>
            <w:r w:rsidRPr="00777E15">
              <w:rPr>
                <w:rFonts w:cstheme="minorHAnsi"/>
                <w:b/>
                <w:lang w:val="en-US"/>
              </w:rPr>
              <w:t xml:space="preserve">                Medical </w:t>
            </w:r>
            <w:r w:rsidR="00BE69A0" w:rsidRPr="00777E15">
              <w:rPr>
                <w:rFonts w:cstheme="minorHAnsi"/>
                <w:b/>
                <w:lang w:val="en-US"/>
              </w:rPr>
              <w:t>Biochemistry</w:t>
            </w:r>
          </w:p>
        </w:tc>
        <w:tc>
          <w:tcPr>
            <w:tcW w:w="1559" w:type="dxa"/>
          </w:tcPr>
          <w:p w14:paraId="2E9C5F1F" w14:textId="451F6CA7" w:rsidR="00BE69A0" w:rsidRPr="003B22C9" w:rsidRDefault="00FB4B23" w:rsidP="00BE69A0">
            <w:pPr>
              <w:jc w:val="center"/>
              <w:rPr>
                <w:rFonts w:cstheme="minorHAnsi"/>
              </w:rPr>
            </w:pPr>
            <w:r w:rsidRPr="003B22C9">
              <w:rPr>
                <w:rFonts w:cstheme="minorHAnsi"/>
              </w:rPr>
              <w:t>2</w:t>
            </w:r>
            <w:r w:rsidR="00C11499" w:rsidRPr="003B22C9">
              <w:rPr>
                <w:rFonts w:cstheme="minorHAnsi"/>
              </w:rPr>
              <w:t>6</w:t>
            </w:r>
          </w:p>
        </w:tc>
        <w:tc>
          <w:tcPr>
            <w:tcW w:w="1559" w:type="dxa"/>
          </w:tcPr>
          <w:p w14:paraId="3FF9EA33" w14:textId="77777777" w:rsidR="00BE69A0" w:rsidRPr="003B22C9" w:rsidRDefault="003D665A" w:rsidP="00BE69A0">
            <w:pPr>
              <w:jc w:val="center"/>
              <w:rPr>
                <w:rFonts w:cstheme="minorHAnsi"/>
              </w:rPr>
            </w:pPr>
            <w:r w:rsidRPr="003B22C9">
              <w:rPr>
                <w:rFonts w:cstheme="minorHAnsi"/>
              </w:rPr>
              <w:t>2</w:t>
            </w:r>
          </w:p>
        </w:tc>
        <w:tc>
          <w:tcPr>
            <w:tcW w:w="1559" w:type="dxa"/>
          </w:tcPr>
          <w:p w14:paraId="719A7A5F" w14:textId="77777777" w:rsidR="00BE69A0" w:rsidRPr="003B22C9" w:rsidRDefault="00BE69A0" w:rsidP="00BE69A0">
            <w:pPr>
              <w:jc w:val="center"/>
              <w:rPr>
                <w:rFonts w:cstheme="minorHAnsi"/>
              </w:rPr>
            </w:pPr>
            <w:r w:rsidRPr="003B22C9">
              <w:rPr>
                <w:rFonts w:cstheme="minorHAnsi"/>
              </w:rPr>
              <w:t>-</w:t>
            </w:r>
          </w:p>
        </w:tc>
        <w:tc>
          <w:tcPr>
            <w:tcW w:w="1418" w:type="dxa"/>
          </w:tcPr>
          <w:p w14:paraId="4E55722A" w14:textId="01CE33EA" w:rsidR="00BE69A0" w:rsidRPr="003B22C9" w:rsidRDefault="00FB4B23" w:rsidP="00BE69A0">
            <w:pPr>
              <w:jc w:val="center"/>
              <w:rPr>
                <w:rFonts w:cstheme="minorHAnsi"/>
              </w:rPr>
            </w:pPr>
            <w:r w:rsidRPr="003B22C9">
              <w:rPr>
                <w:rFonts w:cstheme="minorHAnsi"/>
              </w:rPr>
              <w:t>28</w:t>
            </w:r>
          </w:p>
        </w:tc>
      </w:tr>
      <w:tr w:rsidR="00BE69A0" w:rsidRPr="00A9485F" w14:paraId="2731FC14" w14:textId="77777777" w:rsidTr="00777E15">
        <w:trPr>
          <w:trHeight w:val="402"/>
        </w:trPr>
        <w:tc>
          <w:tcPr>
            <w:tcW w:w="3823" w:type="dxa"/>
          </w:tcPr>
          <w:p w14:paraId="701C1D36" w14:textId="77777777" w:rsidR="00BE69A0" w:rsidRPr="00777E15" w:rsidRDefault="00A35B64" w:rsidP="00BE69A0">
            <w:pPr>
              <w:jc w:val="center"/>
              <w:rPr>
                <w:rFonts w:cstheme="minorHAnsi"/>
                <w:lang w:val="en-US"/>
              </w:rPr>
            </w:pPr>
            <w:r>
              <w:rPr>
                <w:rFonts w:cstheme="minorHAnsi"/>
                <w:b/>
                <w:lang w:val="en-US"/>
              </w:rPr>
              <w:t xml:space="preserve">Medical </w:t>
            </w:r>
            <w:r w:rsidR="00BE69A0" w:rsidRPr="00777E15">
              <w:rPr>
                <w:rFonts w:cstheme="minorHAnsi"/>
                <w:b/>
                <w:lang w:val="en-US"/>
              </w:rPr>
              <w:t>Pathology</w:t>
            </w:r>
          </w:p>
        </w:tc>
        <w:tc>
          <w:tcPr>
            <w:tcW w:w="1559" w:type="dxa"/>
          </w:tcPr>
          <w:p w14:paraId="01999FED" w14:textId="70AB29F4" w:rsidR="00BE69A0" w:rsidRPr="003B22C9" w:rsidRDefault="00974AD2" w:rsidP="00BE69A0">
            <w:pPr>
              <w:jc w:val="center"/>
              <w:rPr>
                <w:rFonts w:cstheme="minorHAnsi"/>
              </w:rPr>
            </w:pPr>
            <w:r w:rsidRPr="003B22C9">
              <w:rPr>
                <w:rFonts w:cstheme="minorHAnsi"/>
              </w:rPr>
              <w:t>1</w:t>
            </w:r>
          </w:p>
        </w:tc>
        <w:tc>
          <w:tcPr>
            <w:tcW w:w="1559" w:type="dxa"/>
          </w:tcPr>
          <w:p w14:paraId="7D98EB96" w14:textId="1334609A" w:rsidR="00BE69A0" w:rsidRPr="003B22C9" w:rsidRDefault="00974AD2" w:rsidP="00BE69A0">
            <w:pPr>
              <w:jc w:val="center"/>
              <w:rPr>
                <w:rFonts w:cstheme="minorHAnsi"/>
              </w:rPr>
            </w:pPr>
            <w:r w:rsidRPr="003B22C9">
              <w:rPr>
                <w:rFonts w:cstheme="minorHAnsi"/>
              </w:rPr>
              <w:t>-</w:t>
            </w:r>
          </w:p>
        </w:tc>
        <w:tc>
          <w:tcPr>
            <w:tcW w:w="1559" w:type="dxa"/>
          </w:tcPr>
          <w:p w14:paraId="6E92C4F0" w14:textId="77777777" w:rsidR="00BE69A0" w:rsidRPr="003B22C9" w:rsidRDefault="00BE69A0" w:rsidP="00BE69A0">
            <w:pPr>
              <w:jc w:val="center"/>
              <w:rPr>
                <w:rFonts w:cstheme="minorHAnsi"/>
              </w:rPr>
            </w:pPr>
            <w:r w:rsidRPr="003B22C9">
              <w:rPr>
                <w:rFonts w:cstheme="minorHAnsi"/>
              </w:rPr>
              <w:t>-</w:t>
            </w:r>
          </w:p>
        </w:tc>
        <w:tc>
          <w:tcPr>
            <w:tcW w:w="1418" w:type="dxa"/>
          </w:tcPr>
          <w:p w14:paraId="0F9A22B4" w14:textId="42A6CC19" w:rsidR="00BE69A0" w:rsidRPr="003B22C9" w:rsidRDefault="00974AD2" w:rsidP="00BE69A0">
            <w:pPr>
              <w:jc w:val="center"/>
              <w:rPr>
                <w:rFonts w:cstheme="minorHAnsi"/>
              </w:rPr>
            </w:pPr>
            <w:r w:rsidRPr="003B22C9">
              <w:rPr>
                <w:rFonts w:cstheme="minorHAnsi"/>
              </w:rPr>
              <w:t>1</w:t>
            </w:r>
          </w:p>
        </w:tc>
      </w:tr>
      <w:tr w:rsidR="00BE69A0" w:rsidRPr="00A9485F" w14:paraId="62F3FDAE" w14:textId="77777777" w:rsidTr="00777E15">
        <w:trPr>
          <w:trHeight w:val="417"/>
        </w:trPr>
        <w:tc>
          <w:tcPr>
            <w:tcW w:w="3823" w:type="dxa"/>
          </w:tcPr>
          <w:p w14:paraId="43A056F1" w14:textId="77777777" w:rsidR="00BE69A0" w:rsidRPr="00777E15" w:rsidRDefault="00BE69A0" w:rsidP="00BE69A0">
            <w:pPr>
              <w:jc w:val="center"/>
              <w:rPr>
                <w:rFonts w:cstheme="minorHAnsi"/>
                <w:b/>
                <w:lang w:val="en-US"/>
              </w:rPr>
            </w:pPr>
            <w:r w:rsidRPr="00777E15">
              <w:rPr>
                <w:rFonts w:cstheme="minorHAnsi"/>
                <w:b/>
                <w:lang w:val="en-US"/>
              </w:rPr>
              <w:t>Physiology</w:t>
            </w:r>
          </w:p>
        </w:tc>
        <w:tc>
          <w:tcPr>
            <w:tcW w:w="1559" w:type="dxa"/>
          </w:tcPr>
          <w:p w14:paraId="793446EB" w14:textId="6B01DE46" w:rsidR="00BE69A0" w:rsidRPr="003B22C9" w:rsidRDefault="00866387" w:rsidP="00BE69A0">
            <w:pPr>
              <w:jc w:val="center"/>
              <w:rPr>
                <w:rFonts w:cstheme="minorHAnsi"/>
              </w:rPr>
            </w:pPr>
            <w:r w:rsidRPr="003B22C9">
              <w:rPr>
                <w:rFonts w:cstheme="minorHAnsi"/>
              </w:rPr>
              <w:t>8</w:t>
            </w:r>
          </w:p>
        </w:tc>
        <w:tc>
          <w:tcPr>
            <w:tcW w:w="1559" w:type="dxa"/>
          </w:tcPr>
          <w:p w14:paraId="6591B0BC" w14:textId="77777777" w:rsidR="00BE69A0" w:rsidRPr="003B22C9" w:rsidRDefault="00BE69A0" w:rsidP="00BE69A0">
            <w:pPr>
              <w:jc w:val="center"/>
              <w:rPr>
                <w:rFonts w:cstheme="minorHAnsi"/>
              </w:rPr>
            </w:pPr>
            <w:r w:rsidRPr="003B22C9">
              <w:rPr>
                <w:rFonts w:cstheme="minorHAnsi"/>
              </w:rPr>
              <w:t>-</w:t>
            </w:r>
          </w:p>
        </w:tc>
        <w:tc>
          <w:tcPr>
            <w:tcW w:w="1559" w:type="dxa"/>
          </w:tcPr>
          <w:p w14:paraId="213616CF" w14:textId="77777777" w:rsidR="00BE69A0" w:rsidRPr="003B22C9" w:rsidRDefault="00BE69A0" w:rsidP="00BE69A0">
            <w:pPr>
              <w:jc w:val="center"/>
              <w:rPr>
                <w:rFonts w:cstheme="minorHAnsi"/>
              </w:rPr>
            </w:pPr>
            <w:r w:rsidRPr="003B22C9">
              <w:rPr>
                <w:rFonts w:cstheme="minorHAnsi"/>
              </w:rPr>
              <w:t>-</w:t>
            </w:r>
          </w:p>
        </w:tc>
        <w:tc>
          <w:tcPr>
            <w:tcW w:w="1418" w:type="dxa"/>
          </w:tcPr>
          <w:p w14:paraId="3315B600" w14:textId="77118A2A" w:rsidR="00BE69A0" w:rsidRPr="003B22C9" w:rsidRDefault="00866387" w:rsidP="00BE69A0">
            <w:pPr>
              <w:jc w:val="center"/>
              <w:rPr>
                <w:rFonts w:cstheme="minorHAnsi"/>
              </w:rPr>
            </w:pPr>
            <w:r w:rsidRPr="003B22C9">
              <w:rPr>
                <w:rFonts w:cstheme="minorHAnsi"/>
              </w:rPr>
              <w:t>8</w:t>
            </w:r>
          </w:p>
        </w:tc>
      </w:tr>
      <w:tr w:rsidR="00BE69A0" w:rsidRPr="00A9485F" w14:paraId="260A784B" w14:textId="77777777" w:rsidTr="00C31EC0">
        <w:trPr>
          <w:trHeight w:val="417"/>
        </w:trPr>
        <w:tc>
          <w:tcPr>
            <w:tcW w:w="3823" w:type="dxa"/>
          </w:tcPr>
          <w:p w14:paraId="4557FAB1" w14:textId="77777777" w:rsidR="00BE69A0" w:rsidRPr="00777E15" w:rsidRDefault="00BE69A0" w:rsidP="00BE69A0">
            <w:pPr>
              <w:jc w:val="center"/>
              <w:rPr>
                <w:rFonts w:cstheme="minorHAnsi"/>
                <w:b/>
                <w:lang w:val="en-US"/>
              </w:rPr>
            </w:pPr>
            <w:r w:rsidRPr="00777E15">
              <w:rPr>
                <w:rFonts w:cstheme="minorHAnsi"/>
                <w:b/>
                <w:lang w:val="en-US"/>
              </w:rPr>
              <w:t>Medical Biology</w:t>
            </w:r>
          </w:p>
        </w:tc>
        <w:tc>
          <w:tcPr>
            <w:tcW w:w="1559" w:type="dxa"/>
            <w:shd w:val="clear" w:color="auto" w:fill="auto"/>
          </w:tcPr>
          <w:p w14:paraId="5B392327" w14:textId="2311BE55" w:rsidR="00BE69A0" w:rsidRPr="003B22C9" w:rsidRDefault="0083623C" w:rsidP="0083623C">
            <w:pPr>
              <w:jc w:val="center"/>
              <w:rPr>
                <w:rFonts w:cstheme="minorHAnsi"/>
              </w:rPr>
            </w:pPr>
            <w:r w:rsidRPr="003B22C9">
              <w:rPr>
                <w:rFonts w:cstheme="minorHAnsi"/>
              </w:rPr>
              <w:t>2</w:t>
            </w:r>
            <w:r w:rsidR="00C11499" w:rsidRPr="003B22C9">
              <w:rPr>
                <w:rFonts w:cstheme="minorHAnsi"/>
              </w:rPr>
              <w:t>1</w:t>
            </w:r>
          </w:p>
        </w:tc>
        <w:tc>
          <w:tcPr>
            <w:tcW w:w="1559" w:type="dxa"/>
            <w:shd w:val="clear" w:color="auto" w:fill="auto"/>
          </w:tcPr>
          <w:p w14:paraId="3A067A9E" w14:textId="600DC423" w:rsidR="00BE69A0" w:rsidRPr="003B22C9" w:rsidRDefault="00236ED7" w:rsidP="00BE69A0">
            <w:pPr>
              <w:jc w:val="center"/>
              <w:rPr>
                <w:rFonts w:cstheme="minorHAnsi"/>
              </w:rPr>
            </w:pPr>
            <w:r w:rsidRPr="003B22C9">
              <w:rPr>
                <w:rFonts w:cstheme="minorHAnsi"/>
              </w:rPr>
              <w:t>2</w:t>
            </w:r>
          </w:p>
        </w:tc>
        <w:tc>
          <w:tcPr>
            <w:tcW w:w="1559" w:type="dxa"/>
            <w:shd w:val="clear" w:color="auto" w:fill="auto"/>
          </w:tcPr>
          <w:p w14:paraId="259AC502" w14:textId="2E66F567" w:rsidR="00BE69A0" w:rsidRPr="003B22C9" w:rsidRDefault="00236ED7" w:rsidP="00BE69A0">
            <w:pPr>
              <w:jc w:val="center"/>
              <w:rPr>
                <w:rFonts w:cstheme="minorHAnsi"/>
              </w:rPr>
            </w:pPr>
            <w:r w:rsidRPr="003B22C9">
              <w:rPr>
                <w:rFonts w:cstheme="minorHAnsi"/>
              </w:rPr>
              <w:t>-</w:t>
            </w:r>
          </w:p>
        </w:tc>
        <w:tc>
          <w:tcPr>
            <w:tcW w:w="1418" w:type="dxa"/>
            <w:shd w:val="clear" w:color="auto" w:fill="auto"/>
          </w:tcPr>
          <w:p w14:paraId="3D84ADC0" w14:textId="3247B482" w:rsidR="00BE69A0" w:rsidRPr="003B22C9" w:rsidRDefault="00C31EC0" w:rsidP="00BE69A0">
            <w:pPr>
              <w:jc w:val="center"/>
              <w:rPr>
                <w:rFonts w:cstheme="minorHAnsi"/>
              </w:rPr>
            </w:pPr>
            <w:r w:rsidRPr="003B22C9">
              <w:rPr>
                <w:rFonts w:cstheme="minorHAnsi"/>
              </w:rPr>
              <w:t>2</w:t>
            </w:r>
            <w:r w:rsidR="0040085E" w:rsidRPr="003B22C9">
              <w:rPr>
                <w:rFonts w:cstheme="minorHAnsi"/>
              </w:rPr>
              <w:t>3</w:t>
            </w:r>
          </w:p>
        </w:tc>
      </w:tr>
      <w:tr w:rsidR="0032198C" w:rsidRPr="00A9485F" w14:paraId="0C44FDC6" w14:textId="77777777" w:rsidTr="00C31EC0">
        <w:trPr>
          <w:trHeight w:val="417"/>
        </w:trPr>
        <w:tc>
          <w:tcPr>
            <w:tcW w:w="3823" w:type="dxa"/>
          </w:tcPr>
          <w:p w14:paraId="08E4CE79" w14:textId="77777777" w:rsidR="0032198C" w:rsidRPr="00777E15" w:rsidRDefault="0032198C" w:rsidP="00BE69A0">
            <w:pPr>
              <w:jc w:val="center"/>
              <w:rPr>
                <w:rFonts w:cstheme="minorHAnsi"/>
                <w:b/>
                <w:lang w:val="en-US"/>
              </w:rPr>
            </w:pPr>
            <w:r>
              <w:rPr>
                <w:rFonts w:cstheme="minorHAnsi"/>
                <w:b/>
                <w:lang w:val="en-US"/>
              </w:rPr>
              <w:t>Public Health</w:t>
            </w:r>
          </w:p>
        </w:tc>
        <w:tc>
          <w:tcPr>
            <w:tcW w:w="1559" w:type="dxa"/>
            <w:shd w:val="clear" w:color="auto" w:fill="auto"/>
          </w:tcPr>
          <w:p w14:paraId="4CD1AF2E" w14:textId="71C8FBDE" w:rsidR="0032198C" w:rsidRPr="003B22C9" w:rsidRDefault="00491FBB" w:rsidP="00BE69A0">
            <w:pPr>
              <w:jc w:val="center"/>
              <w:rPr>
                <w:rFonts w:cstheme="minorHAnsi"/>
              </w:rPr>
            </w:pPr>
            <w:r w:rsidRPr="003B22C9">
              <w:rPr>
                <w:rFonts w:cstheme="minorHAnsi"/>
              </w:rPr>
              <w:t>3</w:t>
            </w:r>
          </w:p>
        </w:tc>
        <w:tc>
          <w:tcPr>
            <w:tcW w:w="1559" w:type="dxa"/>
            <w:shd w:val="clear" w:color="auto" w:fill="auto"/>
          </w:tcPr>
          <w:p w14:paraId="233A4C88" w14:textId="77777777" w:rsidR="0032198C" w:rsidRPr="003B22C9" w:rsidRDefault="0032198C" w:rsidP="00BE69A0">
            <w:pPr>
              <w:jc w:val="center"/>
              <w:rPr>
                <w:rFonts w:cstheme="minorHAnsi"/>
              </w:rPr>
            </w:pPr>
            <w:r w:rsidRPr="003B22C9">
              <w:rPr>
                <w:rFonts w:cstheme="minorHAnsi"/>
              </w:rPr>
              <w:t>-</w:t>
            </w:r>
          </w:p>
        </w:tc>
        <w:tc>
          <w:tcPr>
            <w:tcW w:w="1559" w:type="dxa"/>
            <w:shd w:val="clear" w:color="auto" w:fill="auto"/>
          </w:tcPr>
          <w:p w14:paraId="0E96C890" w14:textId="77777777" w:rsidR="0032198C" w:rsidRPr="003B22C9" w:rsidRDefault="0032198C" w:rsidP="00BE69A0">
            <w:pPr>
              <w:jc w:val="center"/>
              <w:rPr>
                <w:rFonts w:cstheme="minorHAnsi"/>
              </w:rPr>
            </w:pPr>
            <w:r w:rsidRPr="003B22C9">
              <w:rPr>
                <w:rFonts w:cstheme="minorHAnsi"/>
              </w:rPr>
              <w:t>-</w:t>
            </w:r>
          </w:p>
        </w:tc>
        <w:tc>
          <w:tcPr>
            <w:tcW w:w="1418" w:type="dxa"/>
            <w:shd w:val="clear" w:color="auto" w:fill="auto"/>
          </w:tcPr>
          <w:p w14:paraId="4998F6E8" w14:textId="563043F1" w:rsidR="0032198C" w:rsidRPr="003B22C9" w:rsidRDefault="00491FBB" w:rsidP="00BE69A0">
            <w:pPr>
              <w:jc w:val="center"/>
              <w:rPr>
                <w:rFonts w:cstheme="minorHAnsi"/>
              </w:rPr>
            </w:pPr>
            <w:r w:rsidRPr="003B22C9">
              <w:rPr>
                <w:rFonts w:cstheme="minorHAnsi"/>
              </w:rPr>
              <w:t>3</w:t>
            </w:r>
          </w:p>
        </w:tc>
      </w:tr>
      <w:tr w:rsidR="00F31856" w:rsidRPr="00A9485F" w14:paraId="7DE95D4F" w14:textId="77777777" w:rsidTr="00C31EC0">
        <w:trPr>
          <w:trHeight w:val="417"/>
        </w:trPr>
        <w:tc>
          <w:tcPr>
            <w:tcW w:w="3823" w:type="dxa"/>
          </w:tcPr>
          <w:p w14:paraId="084193AB" w14:textId="4C4F5246" w:rsidR="00F31856" w:rsidRDefault="00F31856" w:rsidP="00BE69A0">
            <w:pPr>
              <w:jc w:val="center"/>
              <w:rPr>
                <w:rFonts w:cstheme="minorHAnsi"/>
                <w:b/>
                <w:lang w:val="en-US"/>
              </w:rPr>
            </w:pPr>
            <w:r>
              <w:rPr>
                <w:rFonts w:cstheme="minorHAnsi"/>
                <w:b/>
                <w:lang w:val="en-US"/>
              </w:rPr>
              <w:t>Biophysics</w:t>
            </w:r>
          </w:p>
        </w:tc>
        <w:tc>
          <w:tcPr>
            <w:tcW w:w="1559" w:type="dxa"/>
            <w:shd w:val="clear" w:color="auto" w:fill="auto"/>
          </w:tcPr>
          <w:p w14:paraId="56CABA85" w14:textId="1A141C2D" w:rsidR="00F31856" w:rsidRPr="003B22C9" w:rsidRDefault="00F31856" w:rsidP="00BE69A0">
            <w:pPr>
              <w:jc w:val="center"/>
              <w:rPr>
                <w:rFonts w:cstheme="minorHAnsi"/>
              </w:rPr>
            </w:pPr>
            <w:r w:rsidRPr="003B22C9">
              <w:rPr>
                <w:rFonts w:cstheme="minorHAnsi"/>
              </w:rPr>
              <w:t>4</w:t>
            </w:r>
          </w:p>
        </w:tc>
        <w:tc>
          <w:tcPr>
            <w:tcW w:w="1559" w:type="dxa"/>
            <w:shd w:val="clear" w:color="auto" w:fill="auto"/>
          </w:tcPr>
          <w:p w14:paraId="3A627162" w14:textId="1089AE89" w:rsidR="00F31856" w:rsidRPr="003B22C9" w:rsidRDefault="00F31856" w:rsidP="00BE69A0">
            <w:pPr>
              <w:jc w:val="center"/>
              <w:rPr>
                <w:rFonts w:cstheme="minorHAnsi"/>
              </w:rPr>
            </w:pPr>
            <w:r w:rsidRPr="003B22C9">
              <w:rPr>
                <w:rFonts w:cstheme="minorHAnsi"/>
              </w:rPr>
              <w:t>-</w:t>
            </w:r>
          </w:p>
        </w:tc>
        <w:tc>
          <w:tcPr>
            <w:tcW w:w="1559" w:type="dxa"/>
            <w:shd w:val="clear" w:color="auto" w:fill="auto"/>
          </w:tcPr>
          <w:p w14:paraId="6DA49A1C" w14:textId="0CF97C7D" w:rsidR="00F31856" w:rsidRPr="003B22C9" w:rsidRDefault="00F31856" w:rsidP="00BE69A0">
            <w:pPr>
              <w:jc w:val="center"/>
              <w:rPr>
                <w:rFonts w:cstheme="minorHAnsi"/>
              </w:rPr>
            </w:pPr>
            <w:r w:rsidRPr="003B22C9">
              <w:rPr>
                <w:rFonts w:cstheme="minorHAnsi"/>
              </w:rPr>
              <w:t>-</w:t>
            </w:r>
          </w:p>
        </w:tc>
        <w:tc>
          <w:tcPr>
            <w:tcW w:w="1418" w:type="dxa"/>
            <w:shd w:val="clear" w:color="auto" w:fill="auto"/>
          </w:tcPr>
          <w:p w14:paraId="5EB91862" w14:textId="5A297C29" w:rsidR="00F31856" w:rsidRPr="003B22C9" w:rsidRDefault="00F31856" w:rsidP="00BE69A0">
            <w:pPr>
              <w:jc w:val="center"/>
              <w:rPr>
                <w:rFonts w:cstheme="minorHAnsi"/>
              </w:rPr>
            </w:pPr>
            <w:r w:rsidRPr="003B22C9">
              <w:rPr>
                <w:rFonts w:cstheme="minorHAnsi"/>
              </w:rPr>
              <w:t>4</w:t>
            </w:r>
          </w:p>
        </w:tc>
      </w:tr>
      <w:tr w:rsidR="005D180E" w:rsidRPr="00A9485F" w14:paraId="2F4C719A" w14:textId="77777777" w:rsidTr="00777E15">
        <w:trPr>
          <w:trHeight w:val="417"/>
        </w:trPr>
        <w:tc>
          <w:tcPr>
            <w:tcW w:w="3823" w:type="dxa"/>
          </w:tcPr>
          <w:p w14:paraId="4DC84016" w14:textId="77777777" w:rsidR="005D180E" w:rsidRPr="00777E15" w:rsidRDefault="009A196B" w:rsidP="00BE69A0">
            <w:pPr>
              <w:jc w:val="center"/>
              <w:rPr>
                <w:rFonts w:cstheme="minorHAnsi"/>
                <w:b/>
                <w:lang w:val="en-US"/>
              </w:rPr>
            </w:pPr>
            <w:r w:rsidRPr="00777E15">
              <w:rPr>
                <w:rFonts w:cstheme="minorHAnsi"/>
                <w:b/>
                <w:lang w:val="en-US"/>
              </w:rPr>
              <w:t>TOTAL</w:t>
            </w:r>
          </w:p>
        </w:tc>
        <w:tc>
          <w:tcPr>
            <w:tcW w:w="1559" w:type="dxa"/>
          </w:tcPr>
          <w:p w14:paraId="164F7DD0" w14:textId="7E1F2531" w:rsidR="005D180E" w:rsidRPr="003B22C9" w:rsidRDefault="00491FBB" w:rsidP="00BE69A0">
            <w:pPr>
              <w:jc w:val="center"/>
              <w:rPr>
                <w:rFonts w:cstheme="minorHAnsi"/>
                <w:highlight w:val="yellow"/>
              </w:rPr>
            </w:pPr>
            <w:r w:rsidRPr="003B22C9">
              <w:rPr>
                <w:rFonts w:cstheme="minorHAnsi"/>
              </w:rPr>
              <w:t>78</w:t>
            </w:r>
          </w:p>
        </w:tc>
        <w:tc>
          <w:tcPr>
            <w:tcW w:w="1559" w:type="dxa"/>
          </w:tcPr>
          <w:p w14:paraId="029A44AC" w14:textId="14409464" w:rsidR="005D180E" w:rsidRPr="003B22C9" w:rsidRDefault="00491FBB" w:rsidP="00BE69A0">
            <w:pPr>
              <w:jc w:val="center"/>
              <w:rPr>
                <w:rFonts w:cstheme="minorHAnsi"/>
              </w:rPr>
            </w:pPr>
            <w:r w:rsidRPr="003B22C9">
              <w:rPr>
                <w:rFonts w:cstheme="minorHAnsi"/>
              </w:rPr>
              <w:t>8</w:t>
            </w:r>
          </w:p>
        </w:tc>
        <w:tc>
          <w:tcPr>
            <w:tcW w:w="1559" w:type="dxa"/>
          </w:tcPr>
          <w:p w14:paraId="73491F1F" w14:textId="1314F604" w:rsidR="005D180E" w:rsidRPr="003B22C9" w:rsidRDefault="00491FBB" w:rsidP="00BE69A0">
            <w:pPr>
              <w:jc w:val="center"/>
              <w:rPr>
                <w:rFonts w:cstheme="minorHAnsi"/>
              </w:rPr>
            </w:pPr>
            <w:r w:rsidRPr="003B22C9">
              <w:rPr>
                <w:rFonts w:cstheme="minorHAnsi"/>
              </w:rPr>
              <w:t>-</w:t>
            </w:r>
          </w:p>
        </w:tc>
        <w:tc>
          <w:tcPr>
            <w:tcW w:w="1418" w:type="dxa"/>
          </w:tcPr>
          <w:p w14:paraId="573BE1A6" w14:textId="0F9DA073" w:rsidR="005D180E" w:rsidRPr="003B22C9" w:rsidRDefault="00491FBB" w:rsidP="00B326C4">
            <w:pPr>
              <w:jc w:val="center"/>
              <w:rPr>
                <w:rFonts w:cstheme="minorHAnsi"/>
              </w:rPr>
            </w:pPr>
            <w:r w:rsidRPr="003B22C9">
              <w:rPr>
                <w:rFonts w:cstheme="minorHAnsi"/>
              </w:rPr>
              <w:t>86</w:t>
            </w:r>
          </w:p>
        </w:tc>
      </w:tr>
    </w:tbl>
    <w:p w14:paraId="22AEE1AF" w14:textId="77777777" w:rsidR="007A1D0A" w:rsidRPr="00A9485F" w:rsidRDefault="007A1D0A" w:rsidP="00794C6B">
      <w:pPr>
        <w:rPr>
          <w:rFonts w:cstheme="minorHAnsi"/>
        </w:rPr>
      </w:pPr>
    </w:p>
    <w:p w14:paraId="413C1742" w14:textId="77777777" w:rsidR="00AD00E8" w:rsidRDefault="00AD00E8" w:rsidP="00794C6B">
      <w:pPr>
        <w:rPr>
          <w:rFonts w:cstheme="minorHAnsi"/>
        </w:rPr>
      </w:pPr>
    </w:p>
    <w:p w14:paraId="39550F4D" w14:textId="77777777" w:rsidR="005365B9" w:rsidRDefault="005365B9" w:rsidP="00794C6B">
      <w:pPr>
        <w:rPr>
          <w:rFonts w:cstheme="minorHAnsi"/>
        </w:rPr>
      </w:pPr>
    </w:p>
    <w:p w14:paraId="0F38CC06" w14:textId="77777777" w:rsidR="004C0DB7" w:rsidRDefault="004C0DB7" w:rsidP="00794C6B">
      <w:pPr>
        <w:rPr>
          <w:rFonts w:cstheme="minorHAnsi"/>
        </w:rPr>
      </w:pPr>
    </w:p>
    <w:p w14:paraId="10F7CDDC" w14:textId="77777777" w:rsidR="004C0DB7" w:rsidRDefault="004C0DB7" w:rsidP="00794C6B">
      <w:pPr>
        <w:rPr>
          <w:rFonts w:cstheme="minorHAnsi"/>
        </w:rPr>
      </w:pPr>
    </w:p>
    <w:p w14:paraId="0DA135EF" w14:textId="77777777" w:rsidR="004C0DB7" w:rsidRDefault="004C0DB7" w:rsidP="00794C6B">
      <w:pPr>
        <w:rPr>
          <w:rFonts w:cstheme="minorHAnsi"/>
        </w:rPr>
      </w:pPr>
    </w:p>
    <w:p w14:paraId="7C9ED076" w14:textId="77777777" w:rsidR="000B4971" w:rsidRDefault="000B4971" w:rsidP="00794C6B">
      <w:pPr>
        <w:rPr>
          <w:rFonts w:cstheme="minorHAnsi"/>
        </w:rPr>
      </w:pPr>
    </w:p>
    <w:p w14:paraId="73B0395F" w14:textId="77777777" w:rsidR="000B4971" w:rsidRDefault="000B4971" w:rsidP="00794C6B">
      <w:pPr>
        <w:rPr>
          <w:rFonts w:cstheme="minorHAnsi"/>
        </w:rPr>
      </w:pPr>
    </w:p>
    <w:p w14:paraId="4A95F11D" w14:textId="77777777" w:rsidR="005365B9" w:rsidRPr="00A9485F" w:rsidRDefault="005365B9" w:rsidP="00794C6B">
      <w:pPr>
        <w:rPr>
          <w:rFonts w:cstheme="minorHAnsi"/>
        </w:rPr>
      </w:pPr>
    </w:p>
    <w:tbl>
      <w:tblPr>
        <w:tblStyle w:val="TabloKlavuzu"/>
        <w:tblW w:w="9918" w:type="dxa"/>
        <w:tblLook w:val="04A0" w:firstRow="1" w:lastRow="0" w:firstColumn="1" w:lastColumn="0" w:noHBand="0" w:noVBand="1"/>
      </w:tblPr>
      <w:tblGrid>
        <w:gridCol w:w="1688"/>
        <w:gridCol w:w="5993"/>
        <w:gridCol w:w="2237"/>
      </w:tblGrid>
      <w:tr w:rsidR="00794C6B" w:rsidRPr="00A9485F" w14:paraId="115C014E" w14:textId="77777777" w:rsidTr="00363A00">
        <w:trPr>
          <w:trHeight w:val="271"/>
        </w:trPr>
        <w:tc>
          <w:tcPr>
            <w:tcW w:w="9918" w:type="dxa"/>
            <w:gridSpan w:val="3"/>
          </w:tcPr>
          <w:p w14:paraId="754FCC42" w14:textId="77777777" w:rsidR="00794C6B" w:rsidRPr="00A9485F" w:rsidRDefault="00CF08C9" w:rsidP="00DA34FD">
            <w:pPr>
              <w:jc w:val="center"/>
              <w:rPr>
                <w:rFonts w:cstheme="minorHAnsi"/>
                <w:b/>
              </w:rPr>
            </w:pPr>
            <w:r w:rsidRPr="00A9485F">
              <w:rPr>
                <w:rFonts w:cstheme="minorHAnsi"/>
                <w:b/>
              </w:rPr>
              <w:t>CONTENT OF THE MED 10</w:t>
            </w:r>
            <w:r w:rsidR="00AC7C15" w:rsidRPr="00A9485F">
              <w:rPr>
                <w:rFonts w:cstheme="minorHAnsi"/>
                <w:b/>
              </w:rPr>
              <w:t>3</w:t>
            </w:r>
            <w:r w:rsidRPr="00A9485F">
              <w:rPr>
                <w:rFonts w:cstheme="minorHAnsi"/>
                <w:b/>
              </w:rPr>
              <w:t xml:space="preserve"> COMMITTEE </w:t>
            </w:r>
          </w:p>
        </w:tc>
      </w:tr>
      <w:tr w:rsidR="00794C6B" w:rsidRPr="00A9485F" w14:paraId="61A4DB59" w14:textId="77777777" w:rsidTr="00363A00">
        <w:trPr>
          <w:trHeight w:val="1026"/>
        </w:trPr>
        <w:tc>
          <w:tcPr>
            <w:tcW w:w="9918" w:type="dxa"/>
            <w:gridSpan w:val="3"/>
          </w:tcPr>
          <w:p w14:paraId="11AAD472" w14:textId="77777777" w:rsidR="00075DF0" w:rsidRPr="00A9485F" w:rsidRDefault="000F5B50" w:rsidP="00202C85">
            <w:pPr>
              <w:jc w:val="both"/>
              <w:rPr>
                <w:rFonts w:cstheme="minorHAnsi"/>
              </w:rPr>
            </w:pPr>
            <w:r w:rsidRPr="000F5B50">
              <w:rPr>
                <w:rFonts w:cstheme="minorHAnsi"/>
              </w:rPr>
              <w:t xml:space="preserve">The basic cell structure, DNA and RNA structure, methods used in DNA isolation, cellular organelles, their structure and function, general overview to cell and cytoplasm, membranous and non-membranous organelles, cell nucleus, cellular secretion, cell skeleton, motor proteins, movement and polarisation in the cell, mechanics of cell division and cytokinesis, laboratory safety and basic principle of microscopy, tissue preparation techniques, </w:t>
            </w:r>
            <w:r w:rsidR="00BE077D">
              <w:rPr>
                <w:rFonts w:cstheme="minorHAnsi"/>
              </w:rPr>
              <w:t>classification and hist</w:t>
            </w:r>
            <w:r w:rsidR="00CD2782">
              <w:rPr>
                <w:rFonts w:cstheme="minorHAnsi"/>
              </w:rPr>
              <w:t xml:space="preserve">ological organisation </w:t>
            </w:r>
            <w:r w:rsidR="00BE077D">
              <w:rPr>
                <w:rFonts w:cstheme="minorHAnsi"/>
              </w:rPr>
              <w:t xml:space="preserve">of tissues, </w:t>
            </w:r>
            <w:r w:rsidRPr="000F5B50">
              <w:rPr>
                <w:rFonts w:cstheme="minorHAnsi"/>
              </w:rPr>
              <w:t>intracellular structures, transition of drugs through the biological membrane, pharmacokinetics of drugs, amino acids, introduction to microbiology, bacteria,viruses</w:t>
            </w:r>
          </w:p>
        </w:tc>
      </w:tr>
      <w:tr w:rsidR="00794C6B" w:rsidRPr="00A9485F" w14:paraId="20AF94CA" w14:textId="77777777" w:rsidTr="00363A00">
        <w:trPr>
          <w:trHeight w:val="256"/>
        </w:trPr>
        <w:tc>
          <w:tcPr>
            <w:tcW w:w="9918" w:type="dxa"/>
            <w:gridSpan w:val="3"/>
          </w:tcPr>
          <w:p w14:paraId="0C7FDF8B" w14:textId="77777777" w:rsidR="00794C6B" w:rsidRPr="004C0DB7" w:rsidRDefault="00794C6B" w:rsidP="00AC7C15">
            <w:pPr>
              <w:jc w:val="center"/>
              <w:rPr>
                <w:rFonts w:cstheme="minorHAnsi"/>
                <w:b/>
              </w:rPr>
            </w:pPr>
            <w:r w:rsidRPr="004C0DB7">
              <w:rPr>
                <w:rFonts w:cstheme="minorHAnsi"/>
                <w:b/>
              </w:rPr>
              <w:t>MED 10</w:t>
            </w:r>
            <w:r w:rsidR="00AC7C15" w:rsidRPr="004C0DB7">
              <w:rPr>
                <w:rFonts w:cstheme="minorHAnsi"/>
                <w:b/>
              </w:rPr>
              <w:t>3</w:t>
            </w:r>
            <w:r w:rsidRPr="004C0DB7">
              <w:rPr>
                <w:rFonts w:cstheme="minorHAnsi"/>
                <w:b/>
              </w:rPr>
              <w:t xml:space="preserve"> </w:t>
            </w:r>
            <w:r w:rsidR="00CF08C9" w:rsidRPr="004C0DB7">
              <w:rPr>
                <w:rFonts w:cstheme="minorHAnsi"/>
                <w:b/>
              </w:rPr>
              <w:t>COMMITTEE AIM</w:t>
            </w:r>
          </w:p>
        </w:tc>
      </w:tr>
      <w:tr w:rsidR="00794C6B" w:rsidRPr="00A9485F" w14:paraId="1411AF0F" w14:textId="77777777" w:rsidTr="00363A00">
        <w:trPr>
          <w:trHeight w:val="770"/>
        </w:trPr>
        <w:tc>
          <w:tcPr>
            <w:tcW w:w="9918" w:type="dxa"/>
            <w:gridSpan w:val="3"/>
          </w:tcPr>
          <w:p w14:paraId="0AEBD331" w14:textId="77777777" w:rsidR="00933EB7" w:rsidRPr="004C0DB7" w:rsidRDefault="000F5B50" w:rsidP="00A3019C">
            <w:pPr>
              <w:jc w:val="both"/>
              <w:rPr>
                <w:rFonts w:cstheme="minorHAnsi"/>
                <w:b/>
              </w:rPr>
            </w:pPr>
            <w:r w:rsidRPr="004C0DB7">
              <w:rPr>
                <w:rFonts w:cstheme="minorHAnsi"/>
                <w:lang w:val="en-GB"/>
              </w:rPr>
              <w:t xml:space="preserve">To introduce basic biochemistry, genetics and microbiology </w:t>
            </w:r>
            <w:proofErr w:type="gramStart"/>
            <w:r w:rsidRPr="004C0DB7">
              <w:rPr>
                <w:rFonts w:cstheme="minorHAnsi"/>
                <w:lang w:val="en-GB"/>
              </w:rPr>
              <w:t>in order to</w:t>
            </w:r>
            <w:proofErr w:type="gramEnd"/>
            <w:r w:rsidRPr="004C0DB7">
              <w:rPr>
                <w:rFonts w:cstheme="minorHAnsi"/>
                <w:lang w:val="en-GB"/>
              </w:rPr>
              <w:t xml:space="preserve"> learn the normal structure, function and their pathological conditions. To be able to understand basic interaction techniques and medical applications.</w:t>
            </w:r>
            <w:r w:rsidR="00CD2782">
              <w:rPr>
                <w:rFonts w:cstheme="minorHAnsi"/>
                <w:lang w:val="en-GB"/>
              </w:rPr>
              <w:t xml:space="preserve"> To be able to understand the four basic tissue types and organization of them.</w:t>
            </w:r>
          </w:p>
        </w:tc>
      </w:tr>
      <w:tr w:rsidR="00794C6B" w:rsidRPr="00A9485F" w14:paraId="087D2853" w14:textId="77777777" w:rsidTr="00363A00">
        <w:trPr>
          <w:trHeight w:val="271"/>
        </w:trPr>
        <w:tc>
          <w:tcPr>
            <w:tcW w:w="9918" w:type="dxa"/>
            <w:gridSpan w:val="3"/>
          </w:tcPr>
          <w:p w14:paraId="05758508" w14:textId="77777777" w:rsidR="00794C6B" w:rsidRPr="004C0DB7" w:rsidRDefault="00794C6B" w:rsidP="00DA34FD">
            <w:pPr>
              <w:jc w:val="center"/>
              <w:rPr>
                <w:rFonts w:cstheme="minorHAnsi"/>
                <w:b/>
              </w:rPr>
            </w:pPr>
            <w:r w:rsidRPr="004C0DB7">
              <w:rPr>
                <w:rFonts w:cstheme="minorHAnsi"/>
                <w:b/>
              </w:rPr>
              <w:t>MED 10</w:t>
            </w:r>
            <w:r w:rsidR="00AC7C15" w:rsidRPr="004C0DB7">
              <w:rPr>
                <w:rFonts w:cstheme="minorHAnsi"/>
                <w:b/>
              </w:rPr>
              <w:t>3</w:t>
            </w:r>
            <w:r w:rsidR="00F1279A" w:rsidRPr="004C0DB7">
              <w:rPr>
                <w:rFonts w:cstheme="minorHAnsi"/>
                <w:b/>
              </w:rPr>
              <w:t xml:space="preserve"> COMMITTEE LEARNING OBJECTIVES</w:t>
            </w:r>
          </w:p>
        </w:tc>
      </w:tr>
      <w:tr w:rsidR="00794C6B" w:rsidRPr="00A9485F" w14:paraId="097F35FA" w14:textId="77777777" w:rsidTr="00846855">
        <w:trPr>
          <w:trHeight w:val="1133"/>
        </w:trPr>
        <w:tc>
          <w:tcPr>
            <w:tcW w:w="9918" w:type="dxa"/>
            <w:gridSpan w:val="3"/>
          </w:tcPr>
          <w:p w14:paraId="4480B645" w14:textId="77777777" w:rsidR="00075DF0" w:rsidRPr="004C0DB7" w:rsidRDefault="00075DF0" w:rsidP="00075DF0">
            <w:pPr>
              <w:spacing w:line="276" w:lineRule="auto"/>
              <w:rPr>
                <w:rFonts w:eastAsia="Times New Roman" w:cstheme="minorHAnsi"/>
                <w:lang w:eastAsia="tr-TR"/>
              </w:rPr>
            </w:pPr>
            <w:r w:rsidRPr="004C0DB7">
              <w:rPr>
                <w:rFonts w:eastAsia="Times New Roman" w:cstheme="minorHAnsi"/>
                <w:lang w:eastAsia="tr-TR"/>
              </w:rPr>
              <w:t>The students who succeeded in this course;</w:t>
            </w:r>
          </w:p>
          <w:p w14:paraId="18DD3ECC" w14:textId="77777777" w:rsidR="000F5B50" w:rsidRPr="004C0DB7" w:rsidRDefault="000F5B50" w:rsidP="00075DF0">
            <w:pPr>
              <w:spacing w:line="276" w:lineRule="auto"/>
              <w:rPr>
                <w:rFonts w:eastAsia="Times New Roman" w:cstheme="minorHAnsi"/>
                <w:shd w:val="clear" w:color="auto" w:fill="F2F2F2"/>
                <w:lang w:eastAsia="tr-TR"/>
              </w:rPr>
            </w:pPr>
          </w:p>
          <w:p w14:paraId="7ABEE7C1"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cstheme="minorHAnsi"/>
                <w:lang w:eastAsia="tr-TR"/>
              </w:rPr>
              <w:t xml:space="preserve">Describes the basics of cell structure and cytoskeleton; the intracellular communication pathways. </w:t>
            </w:r>
          </w:p>
          <w:p w14:paraId="08CDDA8B"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cstheme="minorHAnsi"/>
                <w:lang w:eastAsia="tr-TR"/>
              </w:rPr>
              <w:t xml:space="preserve">Explains the structure and function of DNA and RNA that store genetic information and interprets the relation between them; DNA isolation from cell. </w:t>
            </w:r>
          </w:p>
          <w:p w14:paraId="5C45AA89"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cstheme="minorHAnsi"/>
                <w:lang w:eastAsia="tr-TR"/>
              </w:rPr>
              <w:t xml:space="preserve">Describes the structures and functions of organelles found in cell. </w:t>
            </w:r>
          </w:p>
          <w:p w14:paraId="77AC31C4"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Describes the physiological features of homeostasis and properties of body fluid compartments.</w:t>
            </w:r>
          </w:p>
          <w:p w14:paraId="23FE30E7"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Explains the transport system of substances through cell membrane.</w:t>
            </w:r>
          </w:p>
          <w:p w14:paraId="69A6DBC4"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Explains the electrical electrical potential mechanisms and action potential in a neuron. </w:t>
            </w:r>
          </w:p>
          <w:p w14:paraId="4149E3D7"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Understands the mechanism of protein synthesis including transcription, translation, posttrancriptional and posttranslational modifications and intracellular protein trafficking.  </w:t>
            </w:r>
          </w:p>
          <w:p w14:paraId="4AB68FB0"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Lists the cell structures of microorganisms. </w:t>
            </w:r>
          </w:p>
          <w:p w14:paraId="58B331F2"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Understands the classification and metabolism of bacteria; bacterial genetics.</w:t>
            </w:r>
          </w:p>
          <w:p w14:paraId="6D8FF70A"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Explains the mechanisms of bacterial pathogenesis. </w:t>
            </w:r>
          </w:p>
          <w:p w14:paraId="47052A93"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Describes the classification, structure and replication of viruses; viral pathogenesis. </w:t>
            </w:r>
          </w:p>
          <w:p w14:paraId="2C3F317B" w14:textId="77777777"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Describes the structure of a cell under microscope. </w:t>
            </w:r>
          </w:p>
          <w:p w14:paraId="0F59FAA0" w14:textId="77777777" w:rsidR="00DB7567" w:rsidRDefault="005365B9" w:rsidP="00DB7567">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Applies basic cultivation techniques. </w:t>
            </w:r>
          </w:p>
          <w:p w14:paraId="09F095C8" w14:textId="77777777"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Explains the structure of phospholipids and other membrane constituents such as peripheral and integral proteins; their role in cell-cell recognition and the transport of hydrophobic molecules or large molecules through the cell membranes.</w:t>
            </w:r>
          </w:p>
          <w:p w14:paraId="6DAEE256" w14:textId="77777777"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 xml:space="preserve">Classifies and compares the triacylglycerides (triglycerides), glycolipids and phospholipids and describes their unique characteristics. </w:t>
            </w:r>
          </w:p>
          <w:p w14:paraId="692DDE6C" w14:textId="77777777"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 xml:space="preserve">Describes how to calculate normality, molarity and percent volumes of solutions and calculates concentrations based on volume or volume and weight or the degree of saturation. </w:t>
            </w:r>
          </w:p>
          <w:p w14:paraId="1FBAC5B4" w14:textId="77777777"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Describes the characteristics of a spectrophotometer; how to use a spectrophotometer and states the Lambert-Beer Law.</w:t>
            </w:r>
          </w:p>
          <w:p w14:paraId="5B3F5684" w14:textId="77777777"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 xml:space="preserve">Lists the composition of glycosaminoglycans, proteoglycans, and glycoproteins that are present in connective tissue and the enzymes involved in the degradation of glycosaminoglycans and the diseases associated with the defective enzymes. </w:t>
            </w:r>
          </w:p>
          <w:p w14:paraId="27E6F4C6" w14:textId="77777777" w:rsidR="00DB7567" w:rsidRPr="00DB7567" w:rsidRDefault="005365B9"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 xml:space="preserve"> </w:t>
            </w:r>
            <w:r w:rsidR="00DB7567" w:rsidRPr="00DB7567">
              <w:rPr>
                <w:rFonts w:eastAsia="Times New Roman" w:cstheme="minorHAnsi"/>
                <w:lang w:eastAsia="tr-TR"/>
              </w:rPr>
              <w:t>Distinguishes between monosaccharides, disaccharides, and polysaccharides; reducing and nonreducing sugars and describes the importance of their conformations and configurations.</w:t>
            </w:r>
          </w:p>
          <w:p w14:paraId="62491C34" w14:textId="77777777" w:rsidR="00DB7567" w:rsidRPr="003B22C9"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lastRenderedPageBreak/>
              <w:t xml:space="preserve">Describes the structures, reactions of amino acids, peptides and proteins and the three-dimensional (3D) structure of globular proteins, enzymes and the relationship between their structures and </w:t>
            </w:r>
            <w:r w:rsidRPr="003B22C9">
              <w:rPr>
                <w:rFonts w:eastAsia="Times New Roman" w:cstheme="minorHAnsi"/>
                <w:lang w:eastAsia="tr-TR"/>
              </w:rPr>
              <w:t>functions.</w:t>
            </w:r>
          </w:p>
          <w:p w14:paraId="141FB6FE" w14:textId="77777777" w:rsidR="00911821" w:rsidRPr="003B22C9" w:rsidRDefault="00911821" w:rsidP="00911821">
            <w:pPr>
              <w:pStyle w:val="ListeParagraf"/>
              <w:numPr>
                <w:ilvl w:val="0"/>
                <w:numId w:val="7"/>
              </w:numPr>
              <w:spacing w:before="100" w:beforeAutospacing="1" w:after="100" w:afterAutospacing="1"/>
              <w:jc w:val="both"/>
              <w:rPr>
                <w:rFonts w:eastAsia="Times New Roman" w:cstheme="minorHAnsi"/>
                <w:lang w:eastAsia="tr-TR"/>
              </w:rPr>
            </w:pPr>
            <w:r w:rsidRPr="003B22C9">
              <w:rPr>
                <w:rFonts w:cstheme="minorHAnsi"/>
                <w:lang w:val="en-US"/>
              </w:rPr>
              <w:t>Defines the synthesis and functions of elastin, biochemistry of the elastic fibers in normal connective tissues and its alterations in diseases.</w:t>
            </w:r>
          </w:p>
          <w:p w14:paraId="1FBBE0A1" w14:textId="77777777" w:rsidR="00911821" w:rsidRPr="003B22C9" w:rsidRDefault="00911821" w:rsidP="00911821">
            <w:pPr>
              <w:pStyle w:val="ListeParagraf"/>
              <w:numPr>
                <w:ilvl w:val="0"/>
                <w:numId w:val="7"/>
              </w:numPr>
              <w:spacing w:before="100" w:beforeAutospacing="1" w:after="100" w:afterAutospacing="1"/>
              <w:jc w:val="both"/>
              <w:rPr>
                <w:rFonts w:eastAsia="Times New Roman" w:cstheme="minorHAnsi"/>
                <w:lang w:eastAsia="tr-TR"/>
              </w:rPr>
            </w:pPr>
            <w:r w:rsidRPr="003B22C9">
              <w:rPr>
                <w:rFonts w:cstheme="minorHAnsi"/>
                <w:lang w:val="en-US"/>
              </w:rPr>
              <w:t>Defines the water-soluble vitamin derived enzyme cofactors.</w:t>
            </w:r>
          </w:p>
          <w:p w14:paraId="05A5365E" w14:textId="2456B520" w:rsidR="00911821" w:rsidRPr="003B22C9" w:rsidRDefault="00911821" w:rsidP="00911821">
            <w:pPr>
              <w:pStyle w:val="ListeParagraf"/>
              <w:numPr>
                <w:ilvl w:val="0"/>
                <w:numId w:val="7"/>
              </w:numPr>
              <w:spacing w:before="100" w:beforeAutospacing="1" w:after="100" w:afterAutospacing="1"/>
              <w:jc w:val="both"/>
              <w:rPr>
                <w:rFonts w:eastAsia="Times New Roman" w:cstheme="minorHAnsi"/>
                <w:lang w:eastAsia="tr-TR"/>
              </w:rPr>
            </w:pPr>
            <w:r w:rsidRPr="003B22C9">
              <w:rPr>
                <w:rFonts w:cstheme="minorHAnsi"/>
                <w:lang w:val="en-US"/>
              </w:rPr>
              <w:t xml:space="preserve">Defines the biochemical significance and classification of </w:t>
            </w:r>
            <w:r w:rsidR="0008543C" w:rsidRPr="003B22C9">
              <w:rPr>
                <w:rFonts w:cstheme="minorHAnsi"/>
                <w:lang w:val="en-US"/>
              </w:rPr>
              <w:t>water-soluble</w:t>
            </w:r>
            <w:r w:rsidRPr="003B22C9">
              <w:rPr>
                <w:rFonts w:cstheme="minorHAnsi"/>
                <w:lang w:val="en-US"/>
              </w:rPr>
              <w:t xml:space="preserve"> vitamins. </w:t>
            </w:r>
          </w:p>
          <w:p w14:paraId="2E235844" w14:textId="77777777" w:rsidR="00911821" w:rsidRPr="003B22C9" w:rsidRDefault="00911821" w:rsidP="00911821">
            <w:pPr>
              <w:pStyle w:val="ListeParagraf"/>
              <w:numPr>
                <w:ilvl w:val="0"/>
                <w:numId w:val="7"/>
              </w:numPr>
              <w:spacing w:before="100" w:beforeAutospacing="1" w:after="100" w:afterAutospacing="1"/>
              <w:jc w:val="both"/>
              <w:rPr>
                <w:rFonts w:eastAsia="Times New Roman" w:cstheme="minorHAnsi"/>
                <w:lang w:eastAsia="tr-TR"/>
              </w:rPr>
            </w:pPr>
            <w:r w:rsidRPr="003B22C9">
              <w:rPr>
                <w:rFonts w:cstheme="minorHAnsi"/>
                <w:lang w:val="en-US"/>
              </w:rPr>
              <w:t>Describes the role of common vitamins and minerals in normal physiology and disease.</w:t>
            </w:r>
          </w:p>
          <w:p w14:paraId="1CFDF150" w14:textId="77777777" w:rsidR="00911821" w:rsidRPr="003B22C9" w:rsidRDefault="00911821" w:rsidP="00911821">
            <w:pPr>
              <w:pStyle w:val="ListeParagraf"/>
              <w:numPr>
                <w:ilvl w:val="0"/>
                <w:numId w:val="7"/>
              </w:numPr>
              <w:spacing w:before="100" w:beforeAutospacing="1" w:after="100" w:afterAutospacing="1"/>
              <w:jc w:val="both"/>
              <w:rPr>
                <w:rFonts w:eastAsia="Times New Roman" w:cstheme="minorHAnsi"/>
                <w:lang w:eastAsia="tr-TR"/>
              </w:rPr>
            </w:pPr>
            <w:r w:rsidRPr="003B22C9">
              <w:rPr>
                <w:rFonts w:cstheme="minorHAnsi"/>
                <w:lang w:val="en-US"/>
              </w:rPr>
              <w:t>Defines the beneficial effects of vitamins and minerals in the body.</w:t>
            </w:r>
          </w:p>
          <w:p w14:paraId="551F3DE9" w14:textId="77777777" w:rsidR="00911821" w:rsidRPr="003B22C9" w:rsidRDefault="00911821" w:rsidP="00911821">
            <w:pPr>
              <w:pStyle w:val="ListeParagraf"/>
              <w:numPr>
                <w:ilvl w:val="0"/>
                <w:numId w:val="7"/>
              </w:numPr>
              <w:spacing w:before="100" w:beforeAutospacing="1" w:after="100" w:afterAutospacing="1"/>
              <w:jc w:val="both"/>
              <w:rPr>
                <w:rFonts w:eastAsia="Times New Roman" w:cstheme="minorHAnsi"/>
                <w:lang w:eastAsia="tr-TR"/>
              </w:rPr>
            </w:pPr>
            <w:r w:rsidRPr="003B22C9">
              <w:rPr>
                <w:rFonts w:cstheme="minorHAnsi"/>
                <w:lang w:val="en-US"/>
              </w:rPr>
              <w:t>Defines the lipid-soluble vitamin derived enzyme cofactors.</w:t>
            </w:r>
          </w:p>
          <w:p w14:paraId="535A2837" w14:textId="22BEBE9A" w:rsidR="00911821" w:rsidRPr="003B22C9" w:rsidRDefault="00911821" w:rsidP="00911821">
            <w:pPr>
              <w:pStyle w:val="ListeParagraf"/>
              <w:numPr>
                <w:ilvl w:val="0"/>
                <w:numId w:val="7"/>
              </w:numPr>
              <w:spacing w:before="100" w:beforeAutospacing="1" w:after="100" w:afterAutospacing="1"/>
              <w:jc w:val="both"/>
              <w:rPr>
                <w:rFonts w:eastAsia="Times New Roman" w:cstheme="minorHAnsi"/>
                <w:lang w:eastAsia="tr-TR"/>
              </w:rPr>
            </w:pPr>
            <w:r w:rsidRPr="003B22C9">
              <w:rPr>
                <w:rFonts w:cstheme="minorHAnsi"/>
                <w:lang w:val="en-US"/>
              </w:rPr>
              <w:t xml:space="preserve">Defines the biochemical significance and classification of lipid soluble vitamins. </w:t>
            </w:r>
          </w:p>
          <w:p w14:paraId="104EEB58" w14:textId="7ADEE092"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Describes the drug and routes and mechanism of drug administration.</w:t>
            </w:r>
          </w:p>
          <w:p w14:paraId="3EA73FBF" w14:textId="77777777" w:rsidR="005365B9" w:rsidRPr="004C0DB7" w:rsidRDefault="005365B9" w:rsidP="000F5B50">
            <w:pPr>
              <w:pStyle w:val="ListeParagraf"/>
              <w:numPr>
                <w:ilvl w:val="0"/>
                <w:numId w:val="7"/>
              </w:numPr>
              <w:jc w:val="both"/>
              <w:rPr>
                <w:rFonts w:cstheme="minorHAnsi"/>
              </w:rPr>
            </w:pPr>
            <w:r w:rsidRPr="004C0DB7">
              <w:rPr>
                <w:rFonts w:cstheme="minorHAnsi"/>
              </w:rPr>
              <w:t>Distinguishes cell membrane, nucleus, cytoplasm and organelles with histochemical dyes.</w:t>
            </w:r>
          </w:p>
          <w:p w14:paraId="314565BE" w14:textId="77777777" w:rsidR="005365B9" w:rsidRPr="004C0DB7" w:rsidRDefault="005365B9" w:rsidP="000F5B50">
            <w:pPr>
              <w:pStyle w:val="ListeParagraf"/>
              <w:numPr>
                <w:ilvl w:val="0"/>
                <w:numId w:val="7"/>
              </w:numPr>
              <w:jc w:val="both"/>
              <w:rPr>
                <w:rFonts w:cstheme="minorHAnsi"/>
              </w:rPr>
            </w:pPr>
            <w:r w:rsidRPr="004C0DB7">
              <w:rPr>
                <w:rFonts w:cstheme="minorHAnsi"/>
              </w:rPr>
              <w:t>Examines and explains the parts of the microscope.</w:t>
            </w:r>
          </w:p>
          <w:p w14:paraId="4E5CFE51" w14:textId="77777777" w:rsidR="00CD6990" w:rsidRDefault="005365B9" w:rsidP="000F5B50">
            <w:pPr>
              <w:pStyle w:val="ListeParagraf"/>
              <w:numPr>
                <w:ilvl w:val="0"/>
                <w:numId w:val="7"/>
              </w:numPr>
              <w:jc w:val="both"/>
              <w:rPr>
                <w:rFonts w:cstheme="minorHAnsi"/>
              </w:rPr>
            </w:pPr>
            <w:r w:rsidRPr="004C0DB7">
              <w:rPr>
                <w:rFonts w:cstheme="minorHAnsi"/>
              </w:rPr>
              <w:t>Sorts cell skeleton components and indicates their differences.</w:t>
            </w:r>
          </w:p>
          <w:p w14:paraId="60955087" w14:textId="77777777" w:rsidR="0048244A" w:rsidRDefault="0048244A" w:rsidP="0048244A">
            <w:pPr>
              <w:pStyle w:val="ListeParagraf"/>
              <w:numPr>
                <w:ilvl w:val="0"/>
                <w:numId w:val="7"/>
              </w:numPr>
              <w:jc w:val="both"/>
              <w:rPr>
                <w:rFonts w:cstheme="minorHAnsi"/>
              </w:rPr>
            </w:pPr>
            <w:r>
              <w:rPr>
                <w:rFonts w:cstheme="minorHAnsi"/>
              </w:rPr>
              <w:t>Defines the tissue organization with a histological wiev</w:t>
            </w:r>
          </w:p>
          <w:p w14:paraId="5B3F227C" w14:textId="77777777" w:rsidR="0048244A" w:rsidRDefault="0048244A" w:rsidP="0048244A">
            <w:pPr>
              <w:pStyle w:val="ListeParagraf"/>
              <w:numPr>
                <w:ilvl w:val="0"/>
                <w:numId w:val="7"/>
              </w:numPr>
              <w:jc w:val="both"/>
              <w:rPr>
                <w:rFonts w:cstheme="minorHAnsi"/>
              </w:rPr>
            </w:pPr>
            <w:r>
              <w:rPr>
                <w:rFonts w:cstheme="minorHAnsi"/>
              </w:rPr>
              <w:t>Counts four basic tissues in human body</w:t>
            </w:r>
          </w:p>
          <w:p w14:paraId="201AC7EA" w14:textId="77777777" w:rsidR="0048244A" w:rsidRDefault="0048244A" w:rsidP="0048244A">
            <w:pPr>
              <w:pStyle w:val="ListeParagraf"/>
              <w:numPr>
                <w:ilvl w:val="0"/>
                <w:numId w:val="7"/>
              </w:numPr>
              <w:jc w:val="both"/>
              <w:rPr>
                <w:rFonts w:cstheme="minorHAnsi"/>
              </w:rPr>
            </w:pPr>
            <w:r>
              <w:rPr>
                <w:rFonts w:cstheme="minorHAnsi"/>
              </w:rPr>
              <w:t>Counts subtypes of basic tissues in human body</w:t>
            </w:r>
          </w:p>
          <w:p w14:paraId="3E741FD1" w14:textId="77777777" w:rsidR="0048244A" w:rsidRDefault="0048244A" w:rsidP="0048244A">
            <w:pPr>
              <w:pStyle w:val="ListeParagraf"/>
              <w:numPr>
                <w:ilvl w:val="0"/>
                <w:numId w:val="7"/>
              </w:numPr>
              <w:jc w:val="both"/>
              <w:rPr>
                <w:rFonts w:cstheme="minorHAnsi"/>
              </w:rPr>
            </w:pPr>
            <w:r>
              <w:rPr>
                <w:rFonts w:cstheme="minorHAnsi"/>
              </w:rPr>
              <w:t>Defines the epithelial tissue with a histological wiev</w:t>
            </w:r>
          </w:p>
          <w:p w14:paraId="07F57D88" w14:textId="77777777" w:rsidR="0048244A" w:rsidRDefault="0048244A" w:rsidP="0048244A">
            <w:pPr>
              <w:pStyle w:val="ListeParagraf"/>
              <w:numPr>
                <w:ilvl w:val="0"/>
                <w:numId w:val="7"/>
              </w:numPr>
              <w:jc w:val="both"/>
              <w:rPr>
                <w:rFonts w:cstheme="minorHAnsi"/>
              </w:rPr>
            </w:pPr>
            <w:r>
              <w:rPr>
                <w:rFonts w:cstheme="minorHAnsi"/>
              </w:rPr>
              <w:t>Defines the connective tissues with a histological wiev</w:t>
            </w:r>
          </w:p>
          <w:p w14:paraId="41C73D60" w14:textId="77777777" w:rsidR="0048244A" w:rsidRPr="0048244A" w:rsidRDefault="003A54EE" w:rsidP="003A54EE">
            <w:pPr>
              <w:pStyle w:val="ListeParagraf"/>
              <w:numPr>
                <w:ilvl w:val="0"/>
                <w:numId w:val="7"/>
              </w:numPr>
              <w:jc w:val="both"/>
              <w:rPr>
                <w:rFonts w:cstheme="minorHAnsi"/>
              </w:rPr>
            </w:pPr>
            <w:r w:rsidRPr="003A54EE">
              <w:rPr>
                <w:rFonts w:cstheme="minorHAnsi"/>
              </w:rPr>
              <w:t>Describes the diagnostic stages and techniques in a used in routine pathology laboratory</w:t>
            </w:r>
          </w:p>
          <w:p w14:paraId="138A5469" w14:textId="77777777" w:rsidR="004C0DB7" w:rsidRPr="004C0DB7" w:rsidRDefault="004C0DB7" w:rsidP="004C0DB7">
            <w:pPr>
              <w:pStyle w:val="ListeParagraf"/>
              <w:numPr>
                <w:ilvl w:val="0"/>
                <w:numId w:val="7"/>
              </w:numPr>
              <w:rPr>
                <w:rFonts w:cstheme="minorHAnsi"/>
              </w:rPr>
            </w:pPr>
            <w:r w:rsidRPr="004C0DB7">
              <w:rPr>
                <w:rFonts w:cstheme="minorHAnsi"/>
              </w:rPr>
              <w:t>Describes the functions of the cell membrane;</w:t>
            </w:r>
          </w:p>
          <w:p w14:paraId="3CD4ED07" w14:textId="77777777" w:rsidR="004C0DB7" w:rsidRPr="004C0DB7" w:rsidRDefault="004C0DB7" w:rsidP="004C0DB7">
            <w:pPr>
              <w:pStyle w:val="ListeParagraf"/>
              <w:numPr>
                <w:ilvl w:val="0"/>
                <w:numId w:val="7"/>
              </w:numPr>
              <w:rPr>
                <w:rFonts w:cstheme="minorHAnsi"/>
              </w:rPr>
            </w:pPr>
            <w:r w:rsidRPr="004C0DB7">
              <w:rPr>
                <w:rFonts w:cstheme="minorHAnsi"/>
              </w:rPr>
              <w:t xml:space="preserve">Explains the selective permeability property of the cell membrane; </w:t>
            </w:r>
          </w:p>
          <w:p w14:paraId="4F95F7D0" w14:textId="77777777" w:rsidR="004C0DB7" w:rsidRPr="004C0DB7" w:rsidRDefault="004C0DB7" w:rsidP="004C0DB7">
            <w:pPr>
              <w:pStyle w:val="ListeParagraf"/>
              <w:numPr>
                <w:ilvl w:val="0"/>
                <w:numId w:val="7"/>
              </w:numPr>
              <w:rPr>
                <w:rFonts w:cstheme="minorHAnsi"/>
              </w:rPr>
            </w:pPr>
            <w:r w:rsidRPr="004C0DB7">
              <w:rPr>
                <w:rFonts w:cstheme="minorHAnsi"/>
              </w:rPr>
              <w:t>Explains the properties of structural elements of the cell membrane, their relations with each other, and their functional importance.</w:t>
            </w:r>
          </w:p>
          <w:p w14:paraId="4750D156" w14:textId="77777777" w:rsidR="004C0DB7" w:rsidRPr="004C0DB7" w:rsidRDefault="004C0DB7" w:rsidP="004C0DB7">
            <w:pPr>
              <w:pStyle w:val="ListeParagraf"/>
              <w:numPr>
                <w:ilvl w:val="0"/>
                <w:numId w:val="7"/>
              </w:numPr>
              <w:rPr>
                <w:rFonts w:cstheme="minorHAnsi"/>
              </w:rPr>
            </w:pPr>
            <w:r w:rsidRPr="004C0DB7">
              <w:rPr>
                <w:rFonts w:cstheme="minorHAnsi"/>
              </w:rPr>
              <w:t xml:space="preserve">Explains the transport mechanisms in the cell membrane; </w:t>
            </w:r>
          </w:p>
          <w:p w14:paraId="027BA3DE" w14:textId="77777777" w:rsidR="004C0DB7" w:rsidRPr="004C0DB7" w:rsidRDefault="004C0DB7" w:rsidP="004C0DB7">
            <w:pPr>
              <w:pStyle w:val="ListeParagraf"/>
              <w:numPr>
                <w:ilvl w:val="0"/>
                <w:numId w:val="7"/>
              </w:numPr>
              <w:rPr>
                <w:rFonts w:cstheme="minorHAnsi"/>
              </w:rPr>
            </w:pPr>
            <w:r w:rsidRPr="004C0DB7">
              <w:rPr>
                <w:rFonts w:cstheme="minorHAnsi"/>
              </w:rPr>
              <w:t xml:space="preserve">Describes the role that osmotic pressure and hydrostatic pressures play together in body fluid balance; </w:t>
            </w:r>
          </w:p>
          <w:p w14:paraId="5C4A2409" w14:textId="77777777" w:rsidR="004C0DB7" w:rsidRPr="003B22C9" w:rsidRDefault="004C0DB7" w:rsidP="004C0DB7">
            <w:pPr>
              <w:pStyle w:val="ListeParagraf"/>
              <w:numPr>
                <w:ilvl w:val="0"/>
                <w:numId w:val="7"/>
              </w:numPr>
              <w:rPr>
                <w:rFonts w:cstheme="minorHAnsi"/>
              </w:rPr>
            </w:pPr>
            <w:r w:rsidRPr="003B22C9">
              <w:rPr>
                <w:rFonts w:cstheme="minorHAnsi"/>
              </w:rPr>
              <w:t>Expalains the difference between osmotic and oncotic pressure and defines the physiological meaning of these pressures</w:t>
            </w:r>
          </w:p>
          <w:p w14:paraId="23554371" w14:textId="5BD8C030" w:rsidR="008A4317" w:rsidRPr="003B22C9" w:rsidRDefault="00B96859" w:rsidP="008A4317">
            <w:pPr>
              <w:pStyle w:val="ListeParagraf"/>
              <w:numPr>
                <w:ilvl w:val="0"/>
                <w:numId w:val="7"/>
              </w:numPr>
              <w:rPr>
                <w:rFonts w:cstheme="minorHAnsi"/>
              </w:rPr>
            </w:pPr>
            <w:r w:rsidRPr="003B22C9">
              <w:rPr>
                <w:rFonts w:cstheme="minorHAnsi"/>
              </w:rPr>
              <w:t>Defines basic concepts in pharmacology.</w:t>
            </w:r>
          </w:p>
          <w:p w14:paraId="0A841DFD" w14:textId="61B782A7" w:rsidR="004C0DB7" w:rsidRPr="00B96859" w:rsidRDefault="00B96859" w:rsidP="00B96859">
            <w:pPr>
              <w:pStyle w:val="ListeParagraf"/>
              <w:numPr>
                <w:ilvl w:val="0"/>
                <w:numId w:val="7"/>
              </w:numPr>
              <w:rPr>
                <w:rFonts w:cstheme="minorHAnsi"/>
                <w:color w:val="FF0000"/>
              </w:rPr>
            </w:pPr>
            <w:r w:rsidRPr="003B22C9">
              <w:rPr>
                <w:rFonts w:cstheme="minorHAnsi"/>
                <w:lang w:val="en-AU"/>
              </w:rPr>
              <w:t>Knows and describes the </w:t>
            </w:r>
            <w:r w:rsidRPr="003B22C9">
              <w:rPr>
                <w:rFonts w:cstheme="minorHAnsi"/>
                <w:lang w:val="en-GB"/>
              </w:rPr>
              <w:t>drug administration routes.</w:t>
            </w:r>
          </w:p>
        </w:tc>
      </w:tr>
      <w:tr w:rsidR="00794C6B" w:rsidRPr="00A9485F" w14:paraId="34FECE20" w14:textId="77777777" w:rsidTr="00202C85">
        <w:trPr>
          <w:trHeight w:val="132"/>
        </w:trPr>
        <w:tc>
          <w:tcPr>
            <w:tcW w:w="9918" w:type="dxa"/>
            <w:gridSpan w:val="3"/>
          </w:tcPr>
          <w:p w14:paraId="70465ABC" w14:textId="77777777" w:rsidR="00512BFF" w:rsidRPr="003B1160" w:rsidRDefault="00FC1D7E" w:rsidP="003B1160">
            <w:pPr>
              <w:jc w:val="both"/>
              <w:rPr>
                <w:rFonts w:ascii="Calibri" w:hAnsi="Calibri" w:cs="Calibri"/>
                <w:b/>
              </w:rPr>
            </w:pPr>
            <w:r w:rsidRPr="003B1160">
              <w:rPr>
                <w:rFonts w:ascii="Calibri" w:hAnsi="Calibri" w:cs="Calibri"/>
                <w:b/>
              </w:rPr>
              <w:lastRenderedPageBreak/>
              <w:t xml:space="preserve">RECOMMENDED </w:t>
            </w:r>
            <w:r w:rsidR="0099387C" w:rsidRPr="003B1160">
              <w:rPr>
                <w:rFonts w:ascii="Calibri" w:hAnsi="Calibri" w:cs="Calibri"/>
                <w:b/>
              </w:rPr>
              <w:t>BOOKS</w:t>
            </w:r>
          </w:p>
          <w:p w14:paraId="5613D0DC" w14:textId="77777777" w:rsidR="000F5B50" w:rsidRPr="003B1160" w:rsidRDefault="000F5B50" w:rsidP="003B1160">
            <w:pPr>
              <w:pStyle w:val="ListeParagraf"/>
              <w:numPr>
                <w:ilvl w:val="0"/>
                <w:numId w:val="5"/>
              </w:numPr>
              <w:jc w:val="both"/>
              <w:rPr>
                <w:rFonts w:ascii="Calibri" w:hAnsi="Calibri" w:cs="Calibri"/>
                <w:lang w:val="en-GB"/>
              </w:rPr>
            </w:pPr>
            <w:r w:rsidRPr="003B1160">
              <w:rPr>
                <w:rFonts w:ascii="Calibri" w:hAnsi="Calibri" w:cs="Calibri"/>
                <w:lang w:val="en-GB"/>
              </w:rPr>
              <w:t xml:space="preserve">Emery's Elements of Medical Genetics (15th Edition); Peter D. Turnpenny, Sian Ellard; Elsevier, Philadelphia, 2017. </w:t>
            </w:r>
          </w:p>
          <w:p w14:paraId="51407DC9" w14:textId="77777777" w:rsidR="000F5B50" w:rsidRPr="003B1160" w:rsidRDefault="000F5B50" w:rsidP="003B1160">
            <w:pPr>
              <w:pStyle w:val="ListeParagraf"/>
              <w:numPr>
                <w:ilvl w:val="0"/>
                <w:numId w:val="5"/>
              </w:numPr>
              <w:jc w:val="both"/>
              <w:rPr>
                <w:rFonts w:ascii="Calibri" w:hAnsi="Calibri" w:cs="Calibri"/>
                <w:lang w:val="en-GB"/>
              </w:rPr>
            </w:pPr>
            <w:r w:rsidRPr="003B1160">
              <w:rPr>
                <w:rFonts w:ascii="Calibri" w:hAnsi="Calibri" w:cs="Calibri"/>
                <w:lang w:val="en-GB"/>
              </w:rPr>
              <w:t>Harper’s Illustrated Biochemistry (31st Edition); Robert K. Murray, David A. Bender, Kathleen M. Botham, Peter J. Kennelly, Victor W. Rodwell, P. Anthony Weil     McGrawHill-Lange, 2018</w:t>
            </w:r>
          </w:p>
          <w:p w14:paraId="32265725" w14:textId="77777777" w:rsidR="000F5B50" w:rsidRPr="003B1160" w:rsidRDefault="000F5B50" w:rsidP="003B1160">
            <w:pPr>
              <w:pStyle w:val="ListeParagraf"/>
              <w:numPr>
                <w:ilvl w:val="0"/>
                <w:numId w:val="5"/>
              </w:numPr>
              <w:jc w:val="both"/>
              <w:rPr>
                <w:rFonts w:ascii="Calibri" w:hAnsi="Calibri" w:cs="Calibri"/>
                <w:lang w:val="en-GB"/>
              </w:rPr>
            </w:pPr>
            <w:r w:rsidRPr="003B1160">
              <w:rPr>
                <w:rFonts w:ascii="Calibri" w:hAnsi="Calibri" w:cs="Calibri"/>
                <w:lang w:val="en-GB"/>
              </w:rPr>
              <w:t xml:space="preserve">Lippincott Illustrated Reviews: Biochemistry (7th Edition); Denise R. Ferrier; Lippincott Wilwims &amp; Wilkins; Philadelphia, 2017. </w:t>
            </w:r>
          </w:p>
          <w:p w14:paraId="03E9F917" w14:textId="77777777" w:rsidR="000F5B50" w:rsidRPr="003B1160" w:rsidRDefault="000F5B50" w:rsidP="003B1160">
            <w:pPr>
              <w:pStyle w:val="ListeParagraf"/>
              <w:numPr>
                <w:ilvl w:val="0"/>
                <w:numId w:val="5"/>
              </w:numPr>
              <w:jc w:val="both"/>
              <w:rPr>
                <w:rFonts w:ascii="Calibri" w:hAnsi="Calibri" w:cs="Calibri"/>
                <w:lang w:val="en-GB"/>
              </w:rPr>
            </w:pPr>
            <w:r w:rsidRPr="003B1160">
              <w:rPr>
                <w:rFonts w:ascii="Calibri" w:hAnsi="Calibri" w:cs="Calibri"/>
                <w:lang w:val="en-GB"/>
              </w:rPr>
              <w:t xml:space="preserve">Marks’ Basic Medical Biochemistry </w:t>
            </w:r>
            <w:proofErr w:type="gramStart"/>
            <w:r w:rsidRPr="003B1160">
              <w:rPr>
                <w:rFonts w:ascii="Calibri" w:hAnsi="Calibri" w:cs="Calibri"/>
                <w:lang w:val="en-GB"/>
              </w:rPr>
              <w:t>A</w:t>
            </w:r>
            <w:proofErr w:type="gramEnd"/>
            <w:r w:rsidRPr="003B1160">
              <w:rPr>
                <w:rFonts w:ascii="Calibri" w:hAnsi="Calibri" w:cs="Calibri"/>
                <w:lang w:val="en-GB"/>
              </w:rPr>
              <w:t xml:space="preserve"> Clinical Approach (5th Edition); Michael Lieberman, Alisa Peet; Wolters Kluwer, Philadelphia, 2018. </w:t>
            </w:r>
          </w:p>
          <w:p w14:paraId="4205A83E" w14:textId="77777777" w:rsidR="000F5B50" w:rsidRPr="003B1160" w:rsidRDefault="000F5B50" w:rsidP="003B1160">
            <w:pPr>
              <w:pStyle w:val="ListeParagraf"/>
              <w:numPr>
                <w:ilvl w:val="0"/>
                <w:numId w:val="5"/>
              </w:numPr>
              <w:jc w:val="both"/>
              <w:rPr>
                <w:rFonts w:ascii="Calibri" w:hAnsi="Calibri" w:cs="Calibri"/>
                <w:lang w:val="en-GB"/>
              </w:rPr>
            </w:pPr>
            <w:r w:rsidRPr="003B1160">
              <w:rPr>
                <w:rFonts w:ascii="Calibri" w:hAnsi="Calibri" w:cs="Calibri"/>
                <w:lang w:val="en-GB"/>
              </w:rPr>
              <w:t>Thompson &amp; Thompson Genetics in Medicine (8th Edition); Robert L. Nussbaum, Roderick R. McInnes, Huntington F. Willard</w:t>
            </w:r>
            <w:proofErr w:type="gramStart"/>
            <w:r w:rsidRPr="003B1160">
              <w:rPr>
                <w:rFonts w:ascii="Calibri" w:hAnsi="Calibri" w:cs="Calibri"/>
                <w:lang w:val="en-GB"/>
              </w:rPr>
              <w:t>; ;</w:t>
            </w:r>
            <w:proofErr w:type="gramEnd"/>
            <w:r w:rsidRPr="003B1160">
              <w:rPr>
                <w:rFonts w:ascii="Calibri" w:hAnsi="Calibri" w:cs="Calibri"/>
                <w:lang w:val="en-GB"/>
              </w:rPr>
              <w:t xml:space="preserve"> Elsevier, Philadelphia, 2016.</w:t>
            </w:r>
          </w:p>
          <w:p w14:paraId="6E1437E6" w14:textId="77777777" w:rsidR="000F5B50" w:rsidRPr="003B1160" w:rsidRDefault="000F5B50" w:rsidP="003B1160">
            <w:pPr>
              <w:pStyle w:val="ListeParagraf"/>
              <w:numPr>
                <w:ilvl w:val="0"/>
                <w:numId w:val="5"/>
              </w:numPr>
              <w:jc w:val="both"/>
              <w:rPr>
                <w:rFonts w:ascii="Calibri" w:hAnsi="Calibri" w:cs="Calibri"/>
                <w:lang w:val="en-GB"/>
              </w:rPr>
            </w:pPr>
            <w:r w:rsidRPr="003B1160">
              <w:rPr>
                <w:rFonts w:ascii="Calibri" w:hAnsi="Calibri" w:cs="Calibri"/>
                <w:lang w:val="en-GB"/>
              </w:rPr>
              <w:t>Histology and Cell Biology: An Introduction to Pathology (4th Edition); Abraham Kierszenbaum Laura Tres, Elsevier Saunders, Philadelphia, 2015.</w:t>
            </w:r>
          </w:p>
          <w:p w14:paraId="18B1698B" w14:textId="77777777" w:rsidR="00593D90" w:rsidRPr="003B1160" w:rsidRDefault="00593D90" w:rsidP="003B1160">
            <w:pPr>
              <w:pStyle w:val="ListeParagraf"/>
              <w:numPr>
                <w:ilvl w:val="0"/>
                <w:numId w:val="5"/>
              </w:numPr>
              <w:jc w:val="both"/>
              <w:rPr>
                <w:rFonts w:ascii="Calibri" w:hAnsi="Calibri" w:cs="Calibri"/>
                <w:lang w:val="en-GB"/>
              </w:rPr>
            </w:pPr>
            <w:r w:rsidRPr="003B1160">
              <w:rPr>
                <w:rFonts w:ascii="Calibri" w:hAnsi="Calibri" w:cs="Calibri"/>
                <w:lang w:val="en-GB"/>
              </w:rPr>
              <w:t>Histology: A Text and Atlas: With Correlated Cell and Molecular Biology (7</w:t>
            </w:r>
            <w:r w:rsidRPr="003B1160">
              <w:rPr>
                <w:rFonts w:ascii="Calibri" w:hAnsi="Calibri" w:cs="Calibri"/>
                <w:vertAlign w:val="superscript"/>
                <w:lang w:val="en-GB"/>
              </w:rPr>
              <w:t>th</w:t>
            </w:r>
            <w:r w:rsidRPr="003B1160">
              <w:rPr>
                <w:rFonts w:ascii="Calibri" w:hAnsi="Calibri" w:cs="Calibri"/>
                <w:lang w:val="en-GB"/>
              </w:rPr>
              <w:t xml:space="preserve"> Edition</w:t>
            </w:r>
            <w:proofErr w:type="gramStart"/>
            <w:r w:rsidRPr="003B1160">
              <w:rPr>
                <w:rFonts w:ascii="Calibri" w:hAnsi="Calibri" w:cs="Calibri"/>
                <w:lang w:val="en-GB"/>
              </w:rPr>
              <w:t>);  Wojciiech</w:t>
            </w:r>
            <w:proofErr w:type="gramEnd"/>
            <w:r w:rsidRPr="003B1160">
              <w:rPr>
                <w:rFonts w:ascii="Calibri" w:hAnsi="Calibri" w:cs="Calibri"/>
                <w:lang w:val="en-GB"/>
              </w:rPr>
              <w:t xml:space="preserve"> Pawlina, Michael H. Ross Walters Kluver, 2020</w:t>
            </w:r>
          </w:p>
          <w:p w14:paraId="692ABE0E" w14:textId="77777777" w:rsidR="000F5B50" w:rsidRPr="003B1160" w:rsidRDefault="000F5B50" w:rsidP="003B1160">
            <w:pPr>
              <w:pStyle w:val="ListeParagraf"/>
              <w:numPr>
                <w:ilvl w:val="0"/>
                <w:numId w:val="5"/>
              </w:numPr>
              <w:jc w:val="both"/>
              <w:rPr>
                <w:rFonts w:ascii="Calibri" w:hAnsi="Calibri" w:cs="Calibri"/>
                <w:lang w:val="en-GB"/>
              </w:rPr>
            </w:pPr>
            <w:r w:rsidRPr="003B1160">
              <w:rPr>
                <w:rFonts w:ascii="Calibri" w:hAnsi="Calibri" w:cs="Calibri"/>
                <w:lang w:val="en-GB"/>
              </w:rPr>
              <w:t>Robbins Basic Pathology (10th edition); 2018 [edited by] Vinay Kumar, Abul K. Abbas, Jon C. Aster</w:t>
            </w:r>
          </w:p>
          <w:p w14:paraId="27CA00A5" w14:textId="77777777" w:rsidR="000F5B50" w:rsidRPr="003B1160" w:rsidRDefault="000F5B50" w:rsidP="003B1160">
            <w:pPr>
              <w:pStyle w:val="ListeParagraf"/>
              <w:numPr>
                <w:ilvl w:val="0"/>
                <w:numId w:val="5"/>
              </w:numPr>
              <w:jc w:val="both"/>
              <w:rPr>
                <w:rFonts w:cstheme="minorHAnsi"/>
                <w:lang w:val="en-GB"/>
              </w:rPr>
            </w:pPr>
            <w:r w:rsidRPr="003B1160">
              <w:rPr>
                <w:rFonts w:ascii="Calibri" w:hAnsi="Calibri" w:cs="Calibri"/>
                <w:lang w:val="en-GB"/>
              </w:rPr>
              <w:t xml:space="preserve">Cell and </w:t>
            </w:r>
            <w:r w:rsidRPr="003B1160">
              <w:rPr>
                <w:rFonts w:cstheme="minorHAnsi"/>
                <w:lang w:val="en-GB"/>
              </w:rPr>
              <w:t>Molecular Biology (2nd edition); Nalini Chandar, PhD, Susan Viselli, PhD, Lipincot Wiliams &amp; Wilkins, 2019.</w:t>
            </w:r>
          </w:p>
          <w:p w14:paraId="0B878074" w14:textId="16FEEDD2" w:rsidR="000F5B50" w:rsidRPr="003B1160" w:rsidRDefault="000F5B50" w:rsidP="003B1160">
            <w:pPr>
              <w:pStyle w:val="ListeParagraf"/>
              <w:numPr>
                <w:ilvl w:val="0"/>
                <w:numId w:val="5"/>
              </w:numPr>
              <w:jc w:val="both"/>
              <w:rPr>
                <w:rFonts w:cstheme="minorHAnsi"/>
                <w:lang w:val="en-GB"/>
              </w:rPr>
            </w:pPr>
            <w:r w:rsidRPr="003B1160">
              <w:rPr>
                <w:rFonts w:cstheme="minorHAnsi"/>
                <w:lang w:val="en-GB"/>
              </w:rPr>
              <w:t>Molecular Cell Biology (8th edition); Harvey Lodish, W.</w:t>
            </w:r>
            <w:proofErr w:type="gramStart"/>
            <w:r w:rsidRPr="003B1160">
              <w:rPr>
                <w:rFonts w:cstheme="minorHAnsi"/>
                <w:lang w:val="en-GB"/>
              </w:rPr>
              <w:t>H.Freeman</w:t>
            </w:r>
            <w:proofErr w:type="gramEnd"/>
            <w:r w:rsidRPr="003B1160">
              <w:rPr>
                <w:rFonts w:cstheme="minorHAnsi"/>
                <w:lang w:val="en-GB"/>
              </w:rPr>
              <w:t xml:space="preserve"> &amp; Co Ltd, 2016.</w:t>
            </w:r>
          </w:p>
          <w:p w14:paraId="685792B1" w14:textId="77777777" w:rsidR="000F5B50" w:rsidRPr="003B1160" w:rsidRDefault="000F5B50" w:rsidP="003B1160">
            <w:pPr>
              <w:pStyle w:val="ListeParagraf"/>
              <w:numPr>
                <w:ilvl w:val="0"/>
                <w:numId w:val="5"/>
              </w:numPr>
              <w:jc w:val="both"/>
              <w:rPr>
                <w:rFonts w:cstheme="minorHAnsi"/>
                <w:lang w:val="en-GB"/>
              </w:rPr>
            </w:pPr>
            <w:r w:rsidRPr="003B1160">
              <w:rPr>
                <w:rFonts w:cstheme="minorHAnsi"/>
                <w:lang w:val="en-GB"/>
              </w:rPr>
              <w:t>Molecular Biology of the Cell (6th edition); Bruce Alberts, W. W. Norton &amp; Company, 2015.</w:t>
            </w:r>
          </w:p>
          <w:p w14:paraId="70438BC1" w14:textId="336840E3" w:rsidR="00F65E1F" w:rsidRPr="003B1160" w:rsidRDefault="00F65E1F" w:rsidP="003B1160">
            <w:pPr>
              <w:pStyle w:val="ListeParagraf"/>
              <w:numPr>
                <w:ilvl w:val="0"/>
                <w:numId w:val="5"/>
              </w:numPr>
              <w:jc w:val="both"/>
              <w:rPr>
                <w:rFonts w:cstheme="minorHAnsi"/>
                <w:lang w:val="en-GB"/>
              </w:rPr>
            </w:pPr>
            <w:r w:rsidRPr="003B1160">
              <w:rPr>
                <w:rFonts w:cstheme="minorHAnsi"/>
                <w:lang w:val="en-GB"/>
              </w:rPr>
              <w:lastRenderedPageBreak/>
              <w:t>Campbell General Biology (12</w:t>
            </w:r>
            <w:r w:rsidRPr="003B1160">
              <w:rPr>
                <w:rFonts w:cstheme="minorHAnsi"/>
                <w:vertAlign w:val="superscript"/>
                <w:lang w:val="en-GB"/>
              </w:rPr>
              <w:t>th</w:t>
            </w:r>
            <w:r w:rsidRPr="003B1160">
              <w:rPr>
                <w:rFonts w:cstheme="minorHAnsi"/>
                <w:lang w:val="en-GB"/>
              </w:rPr>
              <w:t xml:space="preserve"> edition); Lisa A. Urry, </w:t>
            </w:r>
            <w:r w:rsidRPr="003B1160">
              <w:rPr>
                <w:rFonts w:cstheme="minorHAnsi"/>
              </w:rPr>
              <w:t xml:space="preserve">Michael Lee Cain, Steven Alexander Wasserman, Peter V. Minorsky, Rebecca B. Orr, </w:t>
            </w:r>
            <w:r w:rsidR="008B3DA9" w:rsidRPr="003B1160">
              <w:rPr>
                <w:rFonts w:cstheme="minorHAnsi"/>
              </w:rPr>
              <w:t>2021</w:t>
            </w:r>
          </w:p>
          <w:p w14:paraId="02A3851E" w14:textId="77777777" w:rsidR="000F5B50" w:rsidRPr="003B1160" w:rsidRDefault="000F5B50" w:rsidP="003B1160">
            <w:pPr>
              <w:pStyle w:val="ListeParagraf"/>
              <w:numPr>
                <w:ilvl w:val="0"/>
                <w:numId w:val="5"/>
              </w:numPr>
              <w:jc w:val="both"/>
              <w:rPr>
                <w:rFonts w:cstheme="minorHAnsi"/>
                <w:lang w:val="en-GB"/>
              </w:rPr>
            </w:pPr>
            <w:r w:rsidRPr="003B1160">
              <w:rPr>
                <w:rFonts w:cstheme="minorHAnsi"/>
                <w:lang w:val="en-GB"/>
              </w:rPr>
              <w:t>Jawetz, Melnick, &amp; Adelberg's Medical Microbiology, 28</w:t>
            </w:r>
            <w:proofErr w:type="gramStart"/>
            <w:r w:rsidRPr="003B1160">
              <w:rPr>
                <w:rFonts w:cstheme="minorHAnsi"/>
                <w:lang w:val="en-GB"/>
              </w:rPr>
              <w:t>e,  McGraw</w:t>
            </w:r>
            <w:proofErr w:type="gramEnd"/>
            <w:r w:rsidRPr="003B1160">
              <w:rPr>
                <w:rFonts w:cstheme="minorHAnsi"/>
                <w:lang w:val="en-GB"/>
              </w:rPr>
              <w:t xml:space="preserve">-Hill Education, 2019. </w:t>
            </w:r>
          </w:p>
          <w:p w14:paraId="56368A31" w14:textId="77777777" w:rsidR="000F5B50" w:rsidRPr="003B1160" w:rsidRDefault="000F5B50" w:rsidP="003B1160">
            <w:pPr>
              <w:pStyle w:val="ListeParagraf"/>
              <w:numPr>
                <w:ilvl w:val="0"/>
                <w:numId w:val="5"/>
              </w:numPr>
              <w:jc w:val="both"/>
              <w:rPr>
                <w:rFonts w:cstheme="minorHAnsi"/>
                <w:lang w:val="en-GB"/>
              </w:rPr>
            </w:pPr>
            <w:r w:rsidRPr="003B1160">
              <w:rPr>
                <w:rFonts w:cstheme="minorHAnsi"/>
                <w:lang w:val="en-GB"/>
              </w:rPr>
              <w:t>Medical Microbiology (</w:t>
            </w:r>
            <w:r w:rsidR="00B326C4" w:rsidRPr="003B1160">
              <w:rPr>
                <w:rFonts w:cstheme="minorHAnsi"/>
                <w:lang w:val="en-GB"/>
              </w:rPr>
              <w:t>9</w:t>
            </w:r>
            <w:r w:rsidRPr="003B1160">
              <w:rPr>
                <w:rFonts w:cstheme="minorHAnsi"/>
                <w:lang w:val="en-GB"/>
              </w:rPr>
              <w:t xml:space="preserve">th Edition); </w:t>
            </w:r>
            <w:proofErr w:type="gramStart"/>
            <w:r w:rsidRPr="003B1160">
              <w:rPr>
                <w:rFonts w:cstheme="minorHAnsi"/>
                <w:lang w:val="en-GB"/>
              </w:rPr>
              <w:t>Murray,  Rosenthal</w:t>
            </w:r>
            <w:proofErr w:type="gramEnd"/>
            <w:r w:rsidRPr="003B1160">
              <w:rPr>
                <w:rFonts w:cstheme="minorHAnsi"/>
                <w:lang w:val="en-GB"/>
              </w:rPr>
              <w:t>,  Pfaller, 20</w:t>
            </w:r>
            <w:r w:rsidR="00B326C4" w:rsidRPr="003B1160">
              <w:rPr>
                <w:rFonts w:cstheme="minorHAnsi"/>
                <w:lang w:val="en-GB"/>
              </w:rPr>
              <w:t>20</w:t>
            </w:r>
            <w:r w:rsidRPr="003B1160">
              <w:rPr>
                <w:rFonts w:cstheme="minorHAnsi"/>
                <w:lang w:val="en-GB"/>
              </w:rPr>
              <w:t>.</w:t>
            </w:r>
          </w:p>
          <w:p w14:paraId="05605FC9" w14:textId="77777777" w:rsidR="000F5B50" w:rsidRPr="003B1160" w:rsidRDefault="000F5B50" w:rsidP="003B1160">
            <w:pPr>
              <w:pStyle w:val="ListeParagraf"/>
              <w:numPr>
                <w:ilvl w:val="0"/>
                <w:numId w:val="5"/>
              </w:numPr>
              <w:jc w:val="both"/>
              <w:rPr>
                <w:rFonts w:cstheme="minorHAnsi"/>
                <w:lang w:val="en-GB"/>
              </w:rPr>
            </w:pPr>
            <w:r w:rsidRPr="003B1160">
              <w:rPr>
                <w:rFonts w:cstheme="minorHAnsi"/>
                <w:lang w:val="en-GB"/>
              </w:rPr>
              <w:t>Mandell, Douglas, and Bennett's Principles and Practice of Infectious Diseases (9th Edition); Bennett, JE, Dolin R, Blaser MJ. Elsevier, 2019.</w:t>
            </w:r>
          </w:p>
          <w:p w14:paraId="5D474E4D" w14:textId="77777777" w:rsidR="000F5B50" w:rsidRPr="003B1160" w:rsidRDefault="000F5B50" w:rsidP="003B1160">
            <w:pPr>
              <w:pStyle w:val="ListeParagraf"/>
              <w:numPr>
                <w:ilvl w:val="0"/>
                <w:numId w:val="5"/>
              </w:numPr>
              <w:jc w:val="both"/>
              <w:rPr>
                <w:rFonts w:cstheme="minorHAnsi"/>
                <w:lang w:val="en-GB"/>
              </w:rPr>
            </w:pPr>
            <w:r w:rsidRPr="003B1160">
              <w:rPr>
                <w:rFonts w:cstheme="minorHAnsi"/>
                <w:lang w:val="en-GB"/>
              </w:rPr>
              <w:t>Lehninger Principles of Biochemistry (7th Edition), David L. Nelson, Michael M. Cox   W H Freeman &amp; Co, 2017.</w:t>
            </w:r>
          </w:p>
          <w:p w14:paraId="1393C73A" w14:textId="47963EA2" w:rsidR="000F5B50" w:rsidRPr="003B1160" w:rsidRDefault="000F5B50" w:rsidP="003B1160">
            <w:pPr>
              <w:pStyle w:val="ListeParagraf"/>
              <w:numPr>
                <w:ilvl w:val="0"/>
                <w:numId w:val="5"/>
              </w:numPr>
              <w:jc w:val="both"/>
              <w:rPr>
                <w:rFonts w:cstheme="minorHAnsi"/>
                <w:lang w:val="en-GB"/>
              </w:rPr>
            </w:pPr>
            <w:r w:rsidRPr="003B1160">
              <w:rPr>
                <w:rFonts w:cstheme="minorHAnsi"/>
                <w:lang w:val="en-GB"/>
              </w:rPr>
              <w:t>Textbook of Biochemistry with Clinical Correlations (7th Edition); Thomas M. Devlin (Editor) John Wiley &amp; Sons, 2011.</w:t>
            </w:r>
          </w:p>
          <w:p w14:paraId="274EBB16" w14:textId="77777777" w:rsidR="00C65773" w:rsidRPr="003B1160" w:rsidRDefault="000F5B50" w:rsidP="003B1160">
            <w:pPr>
              <w:pStyle w:val="ListeParagraf"/>
              <w:numPr>
                <w:ilvl w:val="0"/>
                <w:numId w:val="5"/>
              </w:numPr>
              <w:jc w:val="both"/>
              <w:rPr>
                <w:rFonts w:cstheme="minorHAnsi"/>
                <w:lang w:val="en-GB"/>
              </w:rPr>
            </w:pPr>
            <w:r w:rsidRPr="003B1160">
              <w:rPr>
                <w:rFonts w:cstheme="minorHAnsi"/>
                <w:lang w:val="en-GB"/>
              </w:rPr>
              <w:t>Integrative Medical Biochemistry: Examination and Board Review, 1st Edition Michael W. King, Mc Graw Hill</w:t>
            </w:r>
          </w:p>
          <w:p w14:paraId="560670F5" w14:textId="5F827557" w:rsidR="004C0DB7" w:rsidRPr="003B1160" w:rsidRDefault="00022EFD" w:rsidP="003B1160">
            <w:pPr>
              <w:numPr>
                <w:ilvl w:val="0"/>
                <w:numId w:val="5"/>
              </w:numPr>
              <w:shd w:val="clear" w:color="auto" w:fill="FFFFFF"/>
              <w:spacing w:before="100" w:beforeAutospacing="1" w:after="100" w:afterAutospacing="1"/>
              <w:jc w:val="both"/>
              <w:rPr>
                <w:rFonts w:eastAsia="Times New Roman" w:cstheme="minorHAnsi"/>
                <w:lang w:eastAsia="tr-TR"/>
              </w:rPr>
            </w:pPr>
            <w:r w:rsidRPr="003B1160">
              <w:rPr>
                <w:rFonts w:eastAsia="Times New Roman" w:cstheme="minorHAnsi"/>
                <w:lang w:eastAsia="tr-TR"/>
              </w:rPr>
              <w:t>Katzung's Basic and Clinical Pharmacology (Ed. Todd W. Vanderah),16th Edition, McGraw Hill Lange, 2023.</w:t>
            </w:r>
            <w:r w:rsidR="004C0DB7" w:rsidRPr="003B1160">
              <w:rPr>
                <w:rFonts w:eastAsia="Times New Roman" w:cstheme="minorHAnsi"/>
                <w:lang w:eastAsia="tr-TR"/>
              </w:rPr>
              <w:t>Rang and Dale’s Pharmacology, Elsevier Ltd, 9th Ed. 2020</w:t>
            </w:r>
          </w:p>
          <w:p w14:paraId="0D648187" w14:textId="77777777" w:rsidR="00022EFD" w:rsidRPr="005C7582" w:rsidRDefault="00022EFD" w:rsidP="003B1160">
            <w:pPr>
              <w:numPr>
                <w:ilvl w:val="0"/>
                <w:numId w:val="5"/>
              </w:numPr>
              <w:shd w:val="clear" w:color="auto" w:fill="FFFFFF"/>
              <w:spacing w:before="100" w:beforeAutospacing="1" w:after="100" w:afterAutospacing="1"/>
              <w:jc w:val="both"/>
              <w:rPr>
                <w:rFonts w:eastAsia="Times New Roman" w:cstheme="minorHAnsi"/>
                <w:lang w:eastAsia="tr-TR"/>
              </w:rPr>
            </w:pPr>
            <w:r w:rsidRPr="003B1160">
              <w:rPr>
                <w:rFonts w:eastAsia="Times New Roman" w:cstheme="minorHAnsi"/>
                <w:lang w:val="en-AU" w:eastAsia="tr-TR"/>
              </w:rPr>
              <w:t xml:space="preserve">Katzung &amp; Trevor's Pharmacology Examination and Board Review (Ed. B.G. Katzung, M. Kruidering-Hall, A.J. Trevor) ,12th Edition, McGraw-Hill </w:t>
            </w:r>
            <w:r w:rsidRPr="005C7582">
              <w:rPr>
                <w:rFonts w:eastAsia="Times New Roman" w:cstheme="minorHAnsi"/>
                <w:lang w:val="en-AU" w:eastAsia="tr-TR"/>
              </w:rPr>
              <w:t>Education</w:t>
            </w:r>
            <w:r w:rsidRPr="005C7582">
              <w:rPr>
                <w:rFonts w:eastAsia="Times New Roman" w:cstheme="minorHAnsi"/>
                <w:lang w:eastAsia="tr-TR"/>
              </w:rPr>
              <w:t>, 2019.</w:t>
            </w:r>
          </w:p>
          <w:p w14:paraId="16A56ADB" w14:textId="77777777" w:rsidR="00022EFD" w:rsidRPr="003B1160" w:rsidRDefault="00022EFD" w:rsidP="003B1160">
            <w:pPr>
              <w:numPr>
                <w:ilvl w:val="0"/>
                <w:numId w:val="5"/>
              </w:numPr>
              <w:shd w:val="clear" w:color="auto" w:fill="FFFFFF"/>
              <w:spacing w:before="100" w:beforeAutospacing="1" w:after="100" w:afterAutospacing="1"/>
              <w:jc w:val="both"/>
              <w:rPr>
                <w:rFonts w:ascii="Calibri" w:hAnsi="Calibri" w:cs="Calibri"/>
                <w:lang w:val="en-GB"/>
              </w:rPr>
            </w:pPr>
            <w:r w:rsidRPr="003B1160">
              <w:rPr>
                <w:rFonts w:eastAsia="Times New Roman" w:cstheme="minorHAnsi"/>
                <w:lang w:eastAsia="tr-TR"/>
              </w:rPr>
              <w:t> Goodman and Gilman's The Pharmacological Basis of Therapeutics (Eds: L. Brunton,‎ B. Knollmann, R. Hilal-Dandan), 14th Edition, McGraw Hill, 2022.</w:t>
            </w:r>
          </w:p>
          <w:p w14:paraId="3F5B84B4" w14:textId="21794179" w:rsidR="00202C85" w:rsidRPr="003B1160" w:rsidRDefault="00065B14" w:rsidP="003B1160">
            <w:pPr>
              <w:numPr>
                <w:ilvl w:val="0"/>
                <w:numId w:val="5"/>
              </w:numPr>
              <w:shd w:val="clear" w:color="auto" w:fill="FFFFFF"/>
              <w:spacing w:before="100" w:beforeAutospacing="1" w:after="100" w:afterAutospacing="1"/>
              <w:jc w:val="both"/>
              <w:rPr>
                <w:rFonts w:ascii="Calibri" w:hAnsi="Calibri" w:cs="Calibri"/>
                <w:lang w:val="en-GB"/>
              </w:rPr>
            </w:pPr>
            <w:r w:rsidRPr="003B1160">
              <w:rPr>
                <w:rFonts w:ascii="Calibri" w:hAnsi="Calibri" w:cs="Calibri"/>
              </w:rPr>
              <w:t>Alberts, Bray, Hopkin, Johnson, Lewis, Raff, Roberts, Walter, 2017, Essential Cell Biology, Garland Science T&amp;F, 4th Edition</w:t>
            </w:r>
          </w:p>
        </w:tc>
      </w:tr>
      <w:tr w:rsidR="00794C6B" w:rsidRPr="00A9485F" w14:paraId="78489723" w14:textId="77777777" w:rsidTr="00363A00">
        <w:tc>
          <w:tcPr>
            <w:tcW w:w="9918" w:type="dxa"/>
            <w:gridSpan w:val="3"/>
          </w:tcPr>
          <w:p w14:paraId="2E366835" w14:textId="77777777" w:rsidR="00794C6B" w:rsidRPr="00A9485F" w:rsidRDefault="00C90A76" w:rsidP="00DA34FD">
            <w:pPr>
              <w:jc w:val="center"/>
              <w:rPr>
                <w:rFonts w:cstheme="minorHAnsi"/>
                <w:b/>
              </w:rPr>
            </w:pPr>
            <w:r w:rsidRPr="00A9485F">
              <w:rPr>
                <w:rFonts w:cstheme="minorHAnsi"/>
                <w:b/>
              </w:rPr>
              <w:lastRenderedPageBreak/>
              <w:t>MED 10</w:t>
            </w:r>
            <w:r w:rsidR="00B45E6E">
              <w:rPr>
                <w:rFonts w:cstheme="minorHAnsi"/>
                <w:b/>
              </w:rPr>
              <w:t>3</w:t>
            </w:r>
            <w:r w:rsidRPr="00A9485F">
              <w:rPr>
                <w:rFonts w:cstheme="minorHAnsi"/>
                <w:b/>
              </w:rPr>
              <w:t xml:space="preserve"> COMMITTEE EXAM WEEK</w:t>
            </w:r>
          </w:p>
        </w:tc>
      </w:tr>
      <w:tr w:rsidR="00794C6B" w:rsidRPr="00A9485F" w14:paraId="1BB07B38" w14:textId="77777777" w:rsidTr="007E4E68">
        <w:tc>
          <w:tcPr>
            <w:tcW w:w="1688" w:type="dxa"/>
          </w:tcPr>
          <w:p w14:paraId="13DB0A69" w14:textId="77777777" w:rsidR="00794C6B" w:rsidRPr="00A9485F" w:rsidRDefault="00C90A76" w:rsidP="00C90A76">
            <w:pPr>
              <w:jc w:val="center"/>
              <w:rPr>
                <w:rFonts w:cstheme="minorHAnsi"/>
                <w:b/>
              </w:rPr>
            </w:pPr>
            <w:r w:rsidRPr="00A9485F">
              <w:rPr>
                <w:rFonts w:cstheme="minorHAnsi"/>
                <w:b/>
              </w:rPr>
              <w:t>DATE</w:t>
            </w:r>
          </w:p>
        </w:tc>
        <w:tc>
          <w:tcPr>
            <w:tcW w:w="5993" w:type="dxa"/>
          </w:tcPr>
          <w:p w14:paraId="552B18D0" w14:textId="77777777" w:rsidR="00794C6B" w:rsidRPr="00A9485F" w:rsidRDefault="00C90A76" w:rsidP="00363A00">
            <w:pPr>
              <w:jc w:val="center"/>
              <w:rPr>
                <w:rFonts w:cstheme="minorHAnsi"/>
                <w:b/>
              </w:rPr>
            </w:pPr>
            <w:r w:rsidRPr="00A9485F">
              <w:rPr>
                <w:rFonts w:cstheme="minorHAnsi"/>
                <w:b/>
              </w:rPr>
              <w:t>EXAM NAME</w:t>
            </w:r>
          </w:p>
        </w:tc>
        <w:tc>
          <w:tcPr>
            <w:tcW w:w="2237" w:type="dxa"/>
          </w:tcPr>
          <w:p w14:paraId="7163C604" w14:textId="77777777" w:rsidR="00794C6B" w:rsidRPr="00A9485F" w:rsidRDefault="00C90A76" w:rsidP="00363A00">
            <w:pPr>
              <w:rPr>
                <w:rFonts w:cstheme="minorHAnsi"/>
              </w:rPr>
            </w:pPr>
            <w:r w:rsidRPr="00A9485F">
              <w:rPr>
                <w:rFonts w:cstheme="minorHAnsi"/>
                <w:b/>
              </w:rPr>
              <w:t>EXAM HOUR</w:t>
            </w:r>
          </w:p>
        </w:tc>
      </w:tr>
      <w:tr w:rsidR="003B1160" w:rsidRPr="00A9485F" w14:paraId="2196EED6" w14:textId="77777777" w:rsidTr="007E4E68">
        <w:tc>
          <w:tcPr>
            <w:tcW w:w="1688" w:type="dxa"/>
          </w:tcPr>
          <w:p w14:paraId="014A717D" w14:textId="72E65840" w:rsidR="003B1160" w:rsidRPr="003B1160" w:rsidRDefault="003B1160" w:rsidP="003B1160">
            <w:pPr>
              <w:jc w:val="center"/>
              <w:rPr>
                <w:rFonts w:cstheme="minorHAnsi"/>
                <w:bCs/>
              </w:rPr>
            </w:pPr>
            <w:r w:rsidRPr="003B1160">
              <w:rPr>
                <w:rFonts w:cstheme="minorHAnsi"/>
                <w:bCs/>
              </w:rPr>
              <w:t>05.12.2024</w:t>
            </w:r>
          </w:p>
        </w:tc>
        <w:tc>
          <w:tcPr>
            <w:tcW w:w="5993" w:type="dxa"/>
          </w:tcPr>
          <w:p w14:paraId="1FF06E07" w14:textId="045C1120" w:rsidR="003B1160" w:rsidRPr="003B1160" w:rsidRDefault="003B1160" w:rsidP="003B1160">
            <w:pPr>
              <w:jc w:val="center"/>
              <w:rPr>
                <w:rFonts w:cstheme="minorHAnsi"/>
                <w:bCs/>
              </w:rPr>
            </w:pPr>
            <w:r w:rsidRPr="003B1160">
              <w:rPr>
                <w:rFonts w:cstheme="minorHAnsi"/>
                <w:bCs/>
              </w:rPr>
              <w:t>MED 103 Committee Practical Exam</w:t>
            </w:r>
          </w:p>
        </w:tc>
        <w:tc>
          <w:tcPr>
            <w:tcW w:w="2237" w:type="dxa"/>
          </w:tcPr>
          <w:p w14:paraId="65B9BD10" w14:textId="7618FE48" w:rsidR="003B1160" w:rsidRPr="003B1160" w:rsidRDefault="003B1160" w:rsidP="003B1160">
            <w:pPr>
              <w:jc w:val="center"/>
              <w:rPr>
                <w:rFonts w:cstheme="minorHAnsi"/>
                <w:bCs/>
              </w:rPr>
            </w:pPr>
            <w:r w:rsidRPr="003B1160">
              <w:rPr>
                <w:rFonts w:cstheme="minorHAnsi"/>
                <w:bCs/>
              </w:rPr>
              <w:t>09:30-12:20</w:t>
            </w:r>
          </w:p>
        </w:tc>
      </w:tr>
      <w:tr w:rsidR="003B1160" w:rsidRPr="00A9485F" w14:paraId="02084FCF" w14:textId="77777777" w:rsidTr="007E4E68">
        <w:tc>
          <w:tcPr>
            <w:tcW w:w="1688" w:type="dxa"/>
          </w:tcPr>
          <w:p w14:paraId="5C73DF3F" w14:textId="00287B56" w:rsidR="003B1160" w:rsidRPr="003B1160" w:rsidRDefault="003B1160" w:rsidP="003B1160">
            <w:pPr>
              <w:jc w:val="center"/>
              <w:rPr>
                <w:rFonts w:cstheme="minorHAnsi"/>
                <w:bCs/>
              </w:rPr>
            </w:pPr>
            <w:r w:rsidRPr="003B1160">
              <w:rPr>
                <w:rFonts w:cstheme="minorHAnsi"/>
                <w:bCs/>
              </w:rPr>
              <w:t>06.12.2024</w:t>
            </w:r>
          </w:p>
        </w:tc>
        <w:tc>
          <w:tcPr>
            <w:tcW w:w="5993" w:type="dxa"/>
          </w:tcPr>
          <w:p w14:paraId="64484DCC" w14:textId="77777777" w:rsidR="003B1160" w:rsidRPr="003B1160" w:rsidRDefault="003B1160" w:rsidP="003B1160">
            <w:pPr>
              <w:jc w:val="center"/>
              <w:rPr>
                <w:rFonts w:cstheme="minorHAnsi"/>
                <w:bCs/>
              </w:rPr>
            </w:pPr>
            <w:r w:rsidRPr="003B1160">
              <w:rPr>
                <w:rFonts w:cstheme="minorHAnsi"/>
                <w:bCs/>
              </w:rPr>
              <w:t>MED 103 Committee Exam</w:t>
            </w:r>
          </w:p>
        </w:tc>
        <w:tc>
          <w:tcPr>
            <w:tcW w:w="2237" w:type="dxa"/>
          </w:tcPr>
          <w:p w14:paraId="44DD8A1D" w14:textId="05D40698" w:rsidR="003B1160" w:rsidRPr="003B1160" w:rsidRDefault="003B1160" w:rsidP="003B1160">
            <w:pPr>
              <w:jc w:val="center"/>
              <w:rPr>
                <w:rFonts w:cstheme="minorHAnsi"/>
                <w:bCs/>
              </w:rPr>
            </w:pPr>
            <w:r w:rsidRPr="003B1160">
              <w:rPr>
                <w:rFonts w:cstheme="minorHAnsi"/>
                <w:bCs/>
              </w:rPr>
              <w:t>09:30-12:20</w:t>
            </w:r>
          </w:p>
        </w:tc>
      </w:tr>
      <w:tr w:rsidR="003B1160" w:rsidRPr="00A9485F" w14:paraId="74DE2B4B" w14:textId="77777777" w:rsidTr="00BE0230">
        <w:tc>
          <w:tcPr>
            <w:tcW w:w="1688" w:type="dxa"/>
          </w:tcPr>
          <w:p w14:paraId="13EA6070" w14:textId="77777777" w:rsidR="003B1160" w:rsidRPr="00A9485F" w:rsidRDefault="003B1160" w:rsidP="003B1160">
            <w:pPr>
              <w:jc w:val="center"/>
              <w:rPr>
                <w:rFonts w:cstheme="minorHAnsi"/>
              </w:rPr>
            </w:pPr>
            <w:r w:rsidRPr="00A9485F">
              <w:rPr>
                <w:rFonts w:cstheme="minorHAnsi"/>
                <w:b/>
              </w:rPr>
              <w:t>Teaching Methods and Techniques</w:t>
            </w:r>
          </w:p>
        </w:tc>
        <w:tc>
          <w:tcPr>
            <w:tcW w:w="8230" w:type="dxa"/>
            <w:gridSpan w:val="2"/>
          </w:tcPr>
          <w:tbl>
            <w:tblPr>
              <w:tblW w:w="7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2245"/>
              <w:gridCol w:w="1985"/>
              <w:gridCol w:w="2409"/>
            </w:tblGrid>
            <w:tr w:rsidR="003B1160" w:rsidRPr="00A9485F" w14:paraId="648EEF9B" w14:textId="77777777" w:rsidTr="003B1160">
              <w:trPr>
                <w:trHeight w:val="454"/>
              </w:trPr>
              <w:tc>
                <w:tcPr>
                  <w:tcW w:w="1194" w:type="dxa"/>
                  <w:tcBorders>
                    <w:top w:val="single" w:sz="4" w:space="0" w:color="auto"/>
                    <w:left w:val="single" w:sz="4" w:space="0" w:color="auto"/>
                    <w:bottom w:val="single" w:sz="4" w:space="0" w:color="auto"/>
                    <w:right w:val="single" w:sz="4" w:space="0" w:color="auto"/>
                  </w:tcBorders>
                  <w:vAlign w:val="center"/>
                </w:tcPr>
                <w:p w14:paraId="15F9A570" w14:textId="77777777" w:rsidR="003B1160" w:rsidRPr="00A9485F" w:rsidRDefault="003B1160" w:rsidP="003B1160">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1"/>
                        </w:checkBox>
                      </w:ffData>
                    </w:fldChar>
                  </w:r>
                  <w:r w:rsidRPr="00A9485F">
                    <w:rPr>
                      <w:rFonts w:cstheme="minorHAnsi"/>
                      <w:lang w:eastAsia="tr-TR"/>
                    </w:rPr>
                    <w:instrText xml:space="preserve"> FORMCHECKBOX </w:instrText>
                  </w:r>
                  <w:r w:rsidRPr="00A9485F">
                    <w:rPr>
                      <w:rFonts w:cstheme="minorHAnsi"/>
                      <w:lang w:eastAsia="tr-TR"/>
                    </w:rPr>
                  </w:r>
                  <w:r w:rsidRPr="00A9485F">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Lecture</w:t>
                  </w:r>
                </w:p>
              </w:tc>
              <w:tc>
                <w:tcPr>
                  <w:tcW w:w="2245" w:type="dxa"/>
                  <w:tcBorders>
                    <w:top w:val="single" w:sz="4" w:space="0" w:color="auto"/>
                    <w:left w:val="single" w:sz="4" w:space="0" w:color="auto"/>
                    <w:bottom w:val="single" w:sz="4" w:space="0" w:color="auto"/>
                    <w:right w:val="single" w:sz="4" w:space="0" w:color="auto"/>
                  </w:tcBorders>
                  <w:vAlign w:val="center"/>
                </w:tcPr>
                <w:p w14:paraId="254C86F1" w14:textId="77777777" w:rsidR="003B1160" w:rsidRPr="00A9485F" w:rsidRDefault="003B1160" w:rsidP="003B1160">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0"/>
                        </w:checkBox>
                      </w:ffData>
                    </w:fldChar>
                  </w:r>
                  <w:r w:rsidRPr="00A9485F">
                    <w:rPr>
                      <w:rFonts w:cstheme="minorHAnsi"/>
                      <w:lang w:eastAsia="tr-TR"/>
                    </w:rPr>
                    <w:instrText xml:space="preserve"> FORMCHECKBOX </w:instrText>
                  </w:r>
                  <w:r w:rsidRPr="00A9485F">
                    <w:rPr>
                      <w:rFonts w:cstheme="minorHAnsi"/>
                      <w:lang w:eastAsia="tr-TR"/>
                    </w:rPr>
                  </w:r>
                  <w:r w:rsidRPr="00A9485F">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Case based learning</w:t>
                  </w:r>
                </w:p>
              </w:tc>
              <w:bookmarkStart w:id="0" w:name="Onay3"/>
              <w:tc>
                <w:tcPr>
                  <w:tcW w:w="1985" w:type="dxa"/>
                  <w:tcBorders>
                    <w:top w:val="single" w:sz="4" w:space="0" w:color="auto"/>
                    <w:left w:val="single" w:sz="4" w:space="0" w:color="auto"/>
                    <w:bottom w:val="single" w:sz="4" w:space="0" w:color="auto"/>
                    <w:right w:val="single" w:sz="4" w:space="0" w:color="auto"/>
                  </w:tcBorders>
                  <w:vAlign w:val="center"/>
                </w:tcPr>
                <w:p w14:paraId="03E1A073" w14:textId="77777777" w:rsidR="003B1160" w:rsidRPr="00A9485F" w:rsidRDefault="003B1160" w:rsidP="003B1160">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Pr="00A9485F">
                    <w:rPr>
                      <w:rFonts w:cstheme="minorHAnsi"/>
                      <w:lang w:eastAsia="tr-TR"/>
                    </w:rPr>
                  </w:r>
                  <w:r w:rsidRPr="00A9485F">
                    <w:rPr>
                      <w:rFonts w:cstheme="minorHAnsi"/>
                      <w:lang w:eastAsia="tr-TR"/>
                    </w:rPr>
                    <w:fldChar w:fldCharType="separate"/>
                  </w:r>
                  <w:r w:rsidRPr="00A9485F">
                    <w:rPr>
                      <w:rFonts w:cstheme="minorHAnsi"/>
                      <w:lang w:eastAsia="tr-TR"/>
                    </w:rPr>
                    <w:fldChar w:fldCharType="end"/>
                  </w:r>
                  <w:bookmarkEnd w:id="0"/>
                  <w:r w:rsidRPr="00A9485F">
                    <w:rPr>
                      <w:rFonts w:cstheme="minorHAnsi"/>
                      <w:lang w:eastAsia="tr-TR"/>
                    </w:rPr>
                    <w:t>Case discussion</w:t>
                  </w:r>
                </w:p>
              </w:tc>
              <w:tc>
                <w:tcPr>
                  <w:tcW w:w="2409" w:type="dxa"/>
                  <w:tcBorders>
                    <w:top w:val="single" w:sz="4" w:space="0" w:color="auto"/>
                    <w:left w:val="single" w:sz="4" w:space="0" w:color="auto"/>
                    <w:bottom w:val="single" w:sz="4" w:space="0" w:color="auto"/>
                    <w:right w:val="single" w:sz="4" w:space="0" w:color="auto"/>
                  </w:tcBorders>
                  <w:vAlign w:val="center"/>
                </w:tcPr>
                <w:p w14:paraId="01D5078A" w14:textId="77777777" w:rsidR="003B1160" w:rsidRPr="00A9485F" w:rsidRDefault="003B1160" w:rsidP="003B1160">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0"/>
                        </w:checkBox>
                      </w:ffData>
                    </w:fldChar>
                  </w:r>
                  <w:r w:rsidRPr="00A9485F">
                    <w:rPr>
                      <w:rFonts w:cstheme="minorHAnsi"/>
                      <w:lang w:eastAsia="tr-TR"/>
                    </w:rPr>
                    <w:instrText xml:space="preserve"> FORMCHECKBOX </w:instrText>
                  </w:r>
                  <w:r w:rsidRPr="00A9485F">
                    <w:rPr>
                      <w:rFonts w:cstheme="minorHAnsi"/>
                      <w:lang w:eastAsia="tr-TR"/>
                    </w:rPr>
                  </w:r>
                  <w:r w:rsidRPr="00A9485F">
                    <w:rPr>
                      <w:rFonts w:cstheme="minorHAnsi"/>
                      <w:lang w:eastAsia="tr-TR"/>
                    </w:rPr>
                    <w:fldChar w:fldCharType="separate"/>
                  </w:r>
                  <w:r w:rsidRPr="00A9485F">
                    <w:rPr>
                      <w:rFonts w:cstheme="minorHAnsi"/>
                      <w:lang w:eastAsia="tr-TR"/>
                    </w:rPr>
                    <w:fldChar w:fldCharType="end"/>
                  </w:r>
                  <w:r w:rsidRPr="00A9485F">
                    <w:rPr>
                      <w:rFonts w:cstheme="minorHAnsi"/>
                      <w:lang w:eastAsia="tr-TR"/>
                    </w:rPr>
                    <w:t>Student presentation</w:t>
                  </w:r>
                </w:p>
              </w:tc>
            </w:tr>
            <w:tr w:rsidR="003B1160" w:rsidRPr="00A9485F" w14:paraId="1DF633F0" w14:textId="77777777" w:rsidTr="003B1160">
              <w:trPr>
                <w:trHeight w:val="454"/>
              </w:trPr>
              <w:tc>
                <w:tcPr>
                  <w:tcW w:w="1194" w:type="dxa"/>
                  <w:tcBorders>
                    <w:top w:val="single" w:sz="4" w:space="0" w:color="auto"/>
                    <w:left w:val="single" w:sz="4" w:space="0" w:color="auto"/>
                    <w:bottom w:val="single" w:sz="4" w:space="0" w:color="auto"/>
                    <w:right w:val="single" w:sz="4" w:space="0" w:color="auto"/>
                  </w:tcBorders>
                  <w:vAlign w:val="center"/>
                </w:tcPr>
                <w:p w14:paraId="5A8AE92C" w14:textId="77777777" w:rsidR="003B1160" w:rsidRPr="00A9485F" w:rsidRDefault="003B1160" w:rsidP="003B1160">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Pr="00A9485F">
                    <w:rPr>
                      <w:rFonts w:cstheme="minorHAnsi"/>
                      <w:lang w:eastAsia="tr-TR"/>
                    </w:rPr>
                  </w:r>
                  <w:r w:rsidRPr="00A9485F">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Role playing</w:t>
                  </w:r>
                </w:p>
              </w:tc>
              <w:tc>
                <w:tcPr>
                  <w:tcW w:w="2245" w:type="dxa"/>
                  <w:tcBorders>
                    <w:top w:val="single" w:sz="4" w:space="0" w:color="auto"/>
                    <w:left w:val="single" w:sz="4" w:space="0" w:color="auto"/>
                    <w:bottom w:val="single" w:sz="4" w:space="0" w:color="auto"/>
                    <w:right w:val="single" w:sz="4" w:space="0" w:color="auto"/>
                  </w:tcBorders>
                  <w:vAlign w:val="center"/>
                </w:tcPr>
                <w:p w14:paraId="1E2021FD" w14:textId="77777777" w:rsidR="003B1160" w:rsidRPr="00A9485F" w:rsidRDefault="003B1160" w:rsidP="003B1160">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0"/>
                        </w:checkBox>
                      </w:ffData>
                    </w:fldChar>
                  </w:r>
                  <w:r w:rsidRPr="00A9485F">
                    <w:rPr>
                      <w:rFonts w:cstheme="minorHAnsi"/>
                      <w:lang w:eastAsia="tr-TR"/>
                    </w:rPr>
                    <w:instrText xml:space="preserve"> FORMCHECKBOX </w:instrText>
                  </w:r>
                  <w:r w:rsidRPr="00A9485F">
                    <w:rPr>
                      <w:rFonts w:cstheme="minorHAnsi"/>
                      <w:lang w:eastAsia="tr-TR"/>
                    </w:rPr>
                  </w:r>
                  <w:r w:rsidRPr="00A9485F">
                    <w:rPr>
                      <w:rFonts w:cstheme="minorHAnsi"/>
                      <w:lang w:eastAsia="tr-TR"/>
                    </w:rPr>
                    <w:fldChar w:fldCharType="separate"/>
                  </w:r>
                  <w:r w:rsidRPr="00A9485F">
                    <w:rPr>
                      <w:rFonts w:cstheme="minorHAnsi"/>
                      <w:lang w:eastAsia="tr-TR"/>
                    </w:rPr>
                    <w:fldChar w:fldCharType="end"/>
                  </w:r>
                  <w:r>
                    <w:rPr>
                      <w:rFonts w:cstheme="minorHAnsi"/>
                      <w:lang w:eastAsia="tr-TR"/>
                    </w:rPr>
                    <w:t xml:space="preserve"> Problem Based L</w:t>
                  </w:r>
                  <w:r w:rsidRPr="00A9485F">
                    <w:rPr>
                      <w:rFonts w:cstheme="minorHAnsi"/>
                      <w:lang w:eastAsia="tr-TR"/>
                    </w:rPr>
                    <w:t>earning</w:t>
                  </w:r>
                </w:p>
              </w:tc>
              <w:tc>
                <w:tcPr>
                  <w:tcW w:w="1985" w:type="dxa"/>
                  <w:tcBorders>
                    <w:top w:val="single" w:sz="4" w:space="0" w:color="auto"/>
                    <w:left w:val="single" w:sz="4" w:space="0" w:color="auto"/>
                    <w:bottom w:val="single" w:sz="4" w:space="0" w:color="auto"/>
                    <w:right w:val="single" w:sz="4" w:space="0" w:color="auto"/>
                  </w:tcBorders>
                  <w:vAlign w:val="center"/>
                </w:tcPr>
                <w:p w14:paraId="51C4BB0E" w14:textId="77777777" w:rsidR="003B1160" w:rsidRPr="00A9485F" w:rsidRDefault="003B1160" w:rsidP="003B1160">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Pr="00A9485F">
                    <w:rPr>
                      <w:rFonts w:cstheme="minorHAnsi"/>
                      <w:lang w:eastAsia="tr-TR"/>
                    </w:rPr>
                  </w:r>
                  <w:r w:rsidRPr="00A9485F">
                    <w:rPr>
                      <w:rFonts w:cstheme="minorHAnsi"/>
                      <w:lang w:eastAsia="tr-TR"/>
                    </w:rPr>
                    <w:fldChar w:fldCharType="separate"/>
                  </w:r>
                  <w:r w:rsidRPr="00A9485F">
                    <w:rPr>
                      <w:rFonts w:cstheme="minorHAnsi"/>
                      <w:lang w:eastAsia="tr-TR"/>
                    </w:rPr>
                    <w:fldChar w:fldCharType="end"/>
                  </w:r>
                  <w:r w:rsidRPr="00A9485F">
                    <w:rPr>
                      <w:rFonts w:cstheme="minorHAnsi"/>
                      <w:lang w:eastAsia="tr-TR"/>
                    </w:rPr>
                    <w:t>Project</w:t>
                  </w:r>
                </w:p>
              </w:tc>
              <w:tc>
                <w:tcPr>
                  <w:tcW w:w="2409" w:type="dxa"/>
                  <w:tcBorders>
                    <w:top w:val="single" w:sz="4" w:space="0" w:color="auto"/>
                    <w:left w:val="single" w:sz="4" w:space="0" w:color="auto"/>
                    <w:bottom w:val="single" w:sz="4" w:space="0" w:color="auto"/>
                    <w:right w:val="single" w:sz="4" w:space="0" w:color="auto"/>
                  </w:tcBorders>
                  <w:vAlign w:val="center"/>
                </w:tcPr>
                <w:p w14:paraId="0348E141" w14:textId="77777777" w:rsidR="003B1160" w:rsidRPr="00A9485F" w:rsidRDefault="003B1160" w:rsidP="003B1160">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Pr>
                      <w:rFonts w:cstheme="minorHAnsi"/>
                      <w:lang w:eastAsia="tr-TR"/>
                    </w:rPr>
                  </w:r>
                  <w:r>
                    <w:rPr>
                      <w:rFonts w:cstheme="minorHAnsi"/>
                      <w:lang w:eastAsia="tr-TR"/>
                    </w:rPr>
                    <w:fldChar w:fldCharType="separate"/>
                  </w:r>
                  <w:r>
                    <w:rPr>
                      <w:rFonts w:cstheme="minorHAnsi"/>
                      <w:lang w:eastAsia="tr-TR"/>
                    </w:rPr>
                    <w:fldChar w:fldCharType="end"/>
                  </w:r>
                  <w:r w:rsidRPr="00A9485F">
                    <w:rPr>
                      <w:rFonts w:cstheme="minorHAnsi"/>
                      <w:lang w:eastAsia="tr-TR"/>
                    </w:rPr>
                    <w:t xml:space="preserve"> Homework</w:t>
                  </w:r>
                </w:p>
              </w:tc>
            </w:tr>
            <w:tr w:rsidR="003B1160" w:rsidRPr="00A9485F" w14:paraId="126C1541" w14:textId="77777777" w:rsidTr="003B1160">
              <w:trPr>
                <w:trHeight w:val="454"/>
              </w:trPr>
              <w:tc>
                <w:tcPr>
                  <w:tcW w:w="1194" w:type="dxa"/>
                  <w:tcBorders>
                    <w:top w:val="single" w:sz="4" w:space="0" w:color="auto"/>
                    <w:left w:val="single" w:sz="4" w:space="0" w:color="auto"/>
                    <w:bottom w:val="single" w:sz="4" w:space="0" w:color="auto"/>
                    <w:right w:val="single" w:sz="4" w:space="0" w:color="auto"/>
                  </w:tcBorders>
                  <w:vAlign w:val="center"/>
                </w:tcPr>
                <w:p w14:paraId="09332FF2" w14:textId="77777777" w:rsidR="003B1160" w:rsidRPr="00A9485F" w:rsidRDefault="003B1160" w:rsidP="003B1160">
                  <w:pPr>
                    <w:spacing w:after="0" w:line="240" w:lineRule="auto"/>
                    <w:rPr>
                      <w:rFonts w:cstheme="minorHAnsi"/>
                      <w:lang w:eastAsia="tr-TR"/>
                    </w:rPr>
                  </w:pPr>
                  <w:r>
                    <w:rPr>
                      <w:rFonts w:cstheme="minorHAnsi"/>
                      <w:lang w:eastAsia="tr-TR"/>
                    </w:rPr>
                    <w:fldChar w:fldCharType="begin">
                      <w:ffData>
                        <w:name w:val=""/>
                        <w:enabled/>
                        <w:calcOnExit w:val="0"/>
                        <w:checkBox>
                          <w:sizeAuto/>
                          <w:default w:val="1"/>
                        </w:checkBox>
                      </w:ffData>
                    </w:fldChar>
                  </w:r>
                  <w:r>
                    <w:rPr>
                      <w:rFonts w:cstheme="minorHAnsi"/>
                      <w:lang w:eastAsia="tr-TR"/>
                    </w:rPr>
                    <w:instrText xml:space="preserve"> FORMCHECKBOX </w:instrText>
                  </w:r>
                  <w:r>
                    <w:rPr>
                      <w:rFonts w:cstheme="minorHAnsi"/>
                      <w:lang w:eastAsia="tr-TR"/>
                    </w:rPr>
                  </w:r>
                  <w:r>
                    <w:rPr>
                      <w:rFonts w:cstheme="minorHAnsi"/>
                      <w:lang w:eastAsia="tr-TR"/>
                    </w:rPr>
                    <w:fldChar w:fldCharType="separate"/>
                  </w:r>
                  <w:r>
                    <w:rPr>
                      <w:rFonts w:cstheme="minorHAnsi"/>
                      <w:lang w:eastAsia="tr-TR"/>
                    </w:rPr>
                    <w:fldChar w:fldCharType="end"/>
                  </w:r>
                  <w:r w:rsidRPr="00A9485F">
                    <w:rPr>
                      <w:rFonts w:cstheme="minorHAnsi"/>
                      <w:lang w:eastAsia="tr-TR"/>
                    </w:rPr>
                    <w:t>Laboratory practice</w:t>
                  </w:r>
                </w:p>
              </w:tc>
              <w:tc>
                <w:tcPr>
                  <w:tcW w:w="2245" w:type="dxa"/>
                  <w:tcBorders>
                    <w:top w:val="single" w:sz="4" w:space="0" w:color="auto"/>
                    <w:left w:val="single" w:sz="4" w:space="0" w:color="auto"/>
                    <w:bottom w:val="single" w:sz="4" w:space="0" w:color="auto"/>
                    <w:right w:val="single" w:sz="4" w:space="0" w:color="auto"/>
                  </w:tcBorders>
                  <w:vAlign w:val="center"/>
                </w:tcPr>
                <w:p w14:paraId="0BC31269" w14:textId="77777777" w:rsidR="003B1160" w:rsidRPr="00A9485F" w:rsidRDefault="003B1160" w:rsidP="003B1160">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Pr>
                      <w:rFonts w:cstheme="minorHAnsi"/>
                      <w:lang w:eastAsia="tr-TR"/>
                    </w:rPr>
                  </w:r>
                  <w:r>
                    <w:rPr>
                      <w:rFonts w:cstheme="minorHAnsi"/>
                      <w:lang w:eastAsia="tr-TR"/>
                    </w:rPr>
                    <w:fldChar w:fldCharType="separate"/>
                  </w:r>
                  <w:r>
                    <w:rPr>
                      <w:rFonts w:cstheme="minorHAnsi"/>
                      <w:lang w:eastAsia="tr-TR"/>
                    </w:rPr>
                    <w:fldChar w:fldCharType="end"/>
                  </w:r>
                  <w:r w:rsidRPr="00A9485F">
                    <w:rPr>
                      <w:rFonts w:cstheme="minorHAnsi"/>
                      <w:lang w:eastAsia="tr-TR"/>
                    </w:rPr>
                    <w:t xml:space="preserve"> </w:t>
                  </w:r>
                  <w:r>
                    <w:rPr>
                      <w:rFonts w:cstheme="minorHAnsi"/>
                      <w:lang w:eastAsia="tr-TR"/>
                    </w:rPr>
                    <w:t>Team Based Learning</w:t>
                  </w:r>
                  <w:r w:rsidRPr="00A9485F">
                    <w:rPr>
                      <w:rFonts w:cstheme="minorHAnsi"/>
                      <w:lang w:eastAsia="tr-TR"/>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55A60229" w14:textId="77777777" w:rsidR="003B1160" w:rsidRPr="00A9485F" w:rsidRDefault="003B1160" w:rsidP="003B1160">
                  <w:pPr>
                    <w:spacing w:after="0" w:line="240" w:lineRule="auto"/>
                    <w:rPr>
                      <w:rFonts w:cstheme="minorHAnsi"/>
                      <w:lang w:eastAsia="tr-TR"/>
                    </w:rPr>
                  </w:pPr>
                  <w:r>
                    <w:rPr>
                      <w:rFonts w:cstheme="minorHAnsi"/>
                      <w:lang w:eastAsia="tr-TR"/>
                    </w:rPr>
                    <w:fldChar w:fldCharType="begin">
                      <w:ffData>
                        <w:name w:val=""/>
                        <w:enabled/>
                        <w:calcOnExit w:val="0"/>
                        <w:checkBox>
                          <w:sizeAuto/>
                          <w:default w:val="1"/>
                        </w:checkBox>
                      </w:ffData>
                    </w:fldChar>
                  </w:r>
                  <w:r>
                    <w:rPr>
                      <w:rFonts w:cstheme="minorHAnsi"/>
                      <w:lang w:eastAsia="tr-TR"/>
                    </w:rPr>
                    <w:instrText xml:space="preserve"> FORMCHECKBOX </w:instrText>
                  </w:r>
                  <w:r>
                    <w:rPr>
                      <w:rFonts w:cstheme="minorHAnsi"/>
                      <w:lang w:eastAsia="tr-TR"/>
                    </w:rPr>
                  </w:r>
                  <w:r>
                    <w:rPr>
                      <w:rFonts w:cstheme="minorHAnsi"/>
                      <w:lang w:eastAsia="tr-TR"/>
                    </w:rPr>
                    <w:fldChar w:fldCharType="separate"/>
                  </w:r>
                  <w:r>
                    <w:rPr>
                      <w:rFonts w:cstheme="minorHAnsi"/>
                      <w:lang w:eastAsia="tr-TR"/>
                    </w:rPr>
                    <w:fldChar w:fldCharType="end"/>
                  </w:r>
                  <w:r w:rsidRPr="00A9485F">
                    <w:rPr>
                      <w:rFonts w:cstheme="minorHAnsi"/>
                      <w:lang w:eastAsia="tr-TR"/>
                    </w:rPr>
                    <w:t xml:space="preserve"> </w:t>
                  </w:r>
                  <w:r>
                    <w:rPr>
                      <w:rFonts w:cstheme="minorHAnsi"/>
                      <w:lang w:eastAsia="tr-TR"/>
                    </w:rPr>
                    <w:t>Self Learning</w:t>
                  </w:r>
                </w:p>
              </w:tc>
              <w:tc>
                <w:tcPr>
                  <w:tcW w:w="2409" w:type="dxa"/>
                  <w:tcBorders>
                    <w:top w:val="single" w:sz="4" w:space="0" w:color="auto"/>
                    <w:left w:val="single" w:sz="4" w:space="0" w:color="auto"/>
                    <w:bottom w:val="single" w:sz="4" w:space="0" w:color="auto"/>
                    <w:right w:val="single" w:sz="4" w:space="0" w:color="auto"/>
                  </w:tcBorders>
                  <w:vAlign w:val="center"/>
                </w:tcPr>
                <w:p w14:paraId="5CADCBB0" w14:textId="77777777" w:rsidR="003B1160" w:rsidRPr="00A9485F" w:rsidRDefault="003B1160" w:rsidP="003B1160">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Pr>
                      <w:rFonts w:cstheme="minorHAnsi"/>
                      <w:lang w:eastAsia="tr-TR"/>
                    </w:rPr>
                  </w:r>
                  <w:r>
                    <w:rPr>
                      <w:rFonts w:cstheme="minorHAnsi"/>
                      <w:lang w:eastAsia="tr-TR"/>
                    </w:rPr>
                    <w:fldChar w:fldCharType="separate"/>
                  </w:r>
                  <w:r>
                    <w:rPr>
                      <w:rFonts w:cstheme="minorHAnsi"/>
                      <w:lang w:eastAsia="tr-TR"/>
                    </w:rPr>
                    <w:fldChar w:fldCharType="end"/>
                  </w:r>
                  <w:r>
                    <w:rPr>
                      <w:rFonts w:cstheme="minorHAnsi"/>
                      <w:lang w:eastAsia="tr-TR"/>
                    </w:rPr>
                    <w:t xml:space="preserve"> Flipp class</w:t>
                  </w:r>
                </w:p>
              </w:tc>
            </w:tr>
          </w:tbl>
          <w:p w14:paraId="179CC92B" w14:textId="77777777" w:rsidR="003B1160" w:rsidRPr="00A9485F" w:rsidRDefault="003B1160" w:rsidP="003B1160">
            <w:pPr>
              <w:jc w:val="center"/>
              <w:rPr>
                <w:rFonts w:cstheme="minorHAnsi"/>
              </w:rPr>
            </w:pPr>
          </w:p>
        </w:tc>
      </w:tr>
      <w:tr w:rsidR="003B1160" w:rsidRPr="00A9485F" w14:paraId="42C79955" w14:textId="77777777" w:rsidTr="007E4E68">
        <w:tc>
          <w:tcPr>
            <w:tcW w:w="1688" w:type="dxa"/>
          </w:tcPr>
          <w:p w14:paraId="0A2FD0B0" w14:textId="77777777" w:rsidR="003B1160" w:rsidRPr="00A9485F" w:rsidRDefault="003B1160" w:rsidP="003B1160">
            <w:pPr>
              <w:rPr>
                <w:rFonts w:cstheme="minorHAnsi"/>
                <w:b/>
              </w:rPr>
            </w:pPr>
            <w:r w:rsidRPr="00A9485F">
              <w:rPr>
                <w:rFonts w:cstheme="minorHAnsi"/>
                <w:b/>
              </w:rPr>
              <w:t>Evaluation Method</w:t>
            </w:r>
          </w:p>
        </w:tc>
        <w:tc>
          <w:tcPr>
            <w:tcW w:w="8230" w:type="dxa"/>
            <w:gridSpan w:val="2"/>
          </w:tcPr>
          <w:p w14:paraId="6765ADC0" w14:textId="6D76B14F" w:rsidR="003B1160" w:rsidRPr="005C7582" w:rsidRDefault="00EC3762" w:rsidP="005C7582">
            <w:pPr>
              <w:jc w:val="both"/>
              <w:rPr>
                <w:rFonts w:cstheme="minorHAnsi"/>
              </w:rPr>
            </w:pPr>
            <w:r w:rsidRPr="005C7582">
              <w:rPr>
                <w:rFonts w:cstheme="minorHAnsi"/>
              </w:rPr>
              <w:t>Theoretical Exam (85%)</w:t>
            </w:r>
            <w:r w:rsidR="00A72D7B" w:rsidRPr="005C7582">
              <w:rPr>
                <w:rFonts w:cstheme="minorHAnsi"/>
              </w:rPr>
              <w:t>,</w:t>
            </w:r>
            <w:r w:rsidRPr="005C7582">
              <w:rPr>
                <w:rFonts w:cstheme="minorHAnsi"/>
              </w:rPr>
              <w:t xml:space="preserve"> Practical Exam (</w:t>
            </w:r>
            <w:r w:rsidR="00A72D7B" w:rsidRPr="005C7582">
              <w:rPr>
                <w:rFonts w:cstheme="minorHAnsi"/>
              </w:rPr>
              <w:t>10%; Histology and Embryology</w:t>
            </w:r>
            <w:r w:rsidR="002F149F" w:rsidRPr="005C7582">
              <w:rPr>
                <w:rFonts w:cstheme="minorHAnsi"/>
              </w:rPr>
              <w:t>:</w:t>
            </w:r>
            <w:r w:rsidR="00A72D7B" w:rsidRPr="005C7582">
              <w:rPr>
                <w:rFonts w:cstheme="minorHAnsi"/>
              </w:rPr>
              <w:t xml:space="preserve"> 8%</w:t>
            </w:r>
            <w:r w:rsidR="006F1921" w:rsidRPr="005C7582">
              <w:rPr>
                <w:rFonts w:cstheme="minorHAnsi"/>
              </w:rPr>
              <w:t>,</w:t>
            </w:r>
            <w:r w:rsidR="00A72D7B" w:rsidRPr="005C7582">
              <w:rPr>
                <w:rFonts w:cstheme="minorHAnsi"/>
              </w:rPr>
              <w:t xml:space="preserve"> Medical Biology</w:t>
            </w:r>
            <w:r w:rsidR="002F149F" w:rsidRPr="005C7582">
              <w:rPr>
                <w:rFonts w:cstheme="minorHAnsi"/>
              </w:rPr>
              <w:t>:</w:t>
            </w:r>
            <w:r w:rsidR="00A72D7B" w:rsidRPr="005C7582">
              <w:rPr>
                <w:rFonts w:cstheme="minorHAnsi"/>
              </w:rPr>
              <w:t xml:space="preserve"> 2%</w:t>
            </w:r>
            <w:r w:rsidR="00403729" w:rsidRPr="005C7582">
              <w:rPr>
                <w:rFonts w:cstheme="minorHAnsi"/>
              </w:rPr>
              <w:t>)</w:t>
            </w:r>
            <w:r w:rsidR="006F1921" w:rsidRPr="005C7582">
              <w:rPr>
                <w:rFonts w:cstheme="minorHAnsi"/>
              </w:rPr>
              <w:t xml:space="preserve">, </w:t>
            </w:r>
            <w:r w:rsidR="002F149F" w:rsidRPr="005C7582">
              <w:rPr>
                <w:rFonts w:cstheme="minorHAnsi"/>
              </w:rPr>
              <w:t xml:space="preserve">Quiz (5%; Medical Microbiology: 1%, Medical Biochemistry: 1%, </w:t>
            </w:r>
            <w:r w:rsidR="00F10B42" w:rsidRPr="005C7582">
              <w:rPr>
                <w:rFonts w:cstheme="minorHAnsi"/>
              </w:rPr>
              <w:t xml:space="preserve">Histology and Embryology: 1%, Medical Biology: 1%, </w:t>
            </w:r>
            <w:r w:rsidR="005C7582" w:rsidRPr="005C7582">
              <w:rPr>
                <w:rFonts w:cstheme="minorHAnsi"/>
              </w:rPr>
              <w:t>Physiology: 1%)</w:t>
            </w:r>
          </w:p>
        </w:tc>
      </w:tr>
      <w:tr w:rsidR="003B1160" w:rsidRPr="00A9485F" w14:paraId="14027729" w14:textId="77777777" w:rsidTr="007E4E68">
        <w:tc>
          <w:tcPr>
            <w:tcW w:w="1688" w:type="dxa"/>
          </w:tcPr>
          <w:p w14:paraId="7E523202" w14:textId="77777777" w:rsidR="003B1160" w:rsidRPr="00A9485F" w:rsidRDefault="003B1160" w:rsidP="003B1160">
            <w:pPr>
              <w:rPr>
                <w:rFonts w:cstheme="minorHAnsi"/>
                <w:b/>
              </w:rPr>
            </w:pPr>
            <w:r w:rsidRPr="00A9485F">
              <w:rPr>
                <w:rFonts w:cstheme="minorHAnsi"/>
                <w:b/>
              </w:rPr>
              <w:t>Language of lectures, practicals and all other applications</w:t>
            </w:r>
          </w:p>
        </w:tc>
        <w:tc>
          <w:tcPr>
            <w:tcW w:w="8230" w:type="dxa"/>
            <w:gridSpan w:val="2"/>
          </w:tcPr>
          <w:p w14:paraId="325578A7" w14:textId="77777777" w:rsidR="003B1160" w:rsidRPr="005365B9" w:rsidRDefault="003B1160" w:rsidP="003B1160">
            <w:pPr>
              <w:rPr>
                <w:rFonts w:cstheme="minorHAnsi"/>
                <w:highlight w:val="yellow"/>
              </w:rPr>
            </w:pPr>
            <w:r w:rsidRPr="00A9485F">
              <w:rPr>
                <w:rFonts w:cstheme="minorHAnsi"/>
              </w:rPr>
              <w:t>English</w:t>
            </w:r>
          </w:p>
        </w:tc>
      </w:tr>
    </w:tbl>
    <w:p w14:paraId="418B2A28" w14:textId="77777777" w:rsidR="00794C6B" w:rsidRPr="00A9485F" w:rsidRDefault="00794C6B" w:rsidP="00794C6B">
      <w:pPr>
        <w:rPr>
          <w:rFonts w:cstheme="minorHAnsi"/>
        </w:rPr>
      </w:pPr>
    </w:p>
    <w:sectPr w:rsidR="00794C6B" w:rsidRPr="00A94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3771B"/>
    <w:multiLevelType w:val="multilevel"/>
    <w:tmpl w:val="311C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14E83"/>
    <w:multiLevelType w:val="hybridMultilevel"/>
    <w:tmpl w:val="8BDA8F44"/>
    <w:lvl w:ilvl="0" w:tplc="041F000F">
      <w:start w:val="1"/>
      <w:numFmt w:val="decimal"/>
      <w:lvlText w:val="%1."/>
      <w:lvlJc w:val="left"/>
      <w:pPr>
        <w:ind w:left="-218" w:hanging="360"/>
      </w:pPr>
    </w:lvl>
    <w:lvl w:ilvl="1" w:tplc="041F0019" w:tentative="1">
      <w:start w:val="1"/>
      <w:numFmt w:val="lowerLetter"/>
      <w:lvlText w:val="%2."/>
      <w:lvlJc w:val="left"/>
      <w:pPr>
        <w:ind w:left="502" w:hanging="360"/>
      </w:pPr>
    </w:lvl>
    <w:lvl w:ilvl="2" w:tplc="041F001B" w:tentative="1">
      <w:start w:val="1"/>
      <w:numFmt w:val="lowerRoman"/>
      <w:lvlText w:val="%3."/>
      <w:lvlJc w:val="right"/>
      <w:pPr>
        <w:ind w:left="1222" w:hanging="180"/>
      </w:pPr>
    </w:lvl>
    <w:lvl w:ilvl="3" w:tplc="041F000F" w:tentative="1">
      <w:start w:val="1"/>
      <w:numFmt w:val="decimal"/>
      <w:lvlText w:val="%4."/>
      <w:lvlJc w:val="left"/>
      <w:pPr>
        <w:ind w:left="1942" w:hanging="360"/>
      </w:pPr>
    </w:lvl>
    <w:lvl w:ilvl="4" w:tplc="041F0019" w:tentative="1">
      <w:start w:val="1"/>
      <w:numFmt w:val="lowerLetter"/>
      <w:lvlText w:val="%5."/>
      <w:lvlJc w:val="left"/>
      <w:pPr>
        <w:ind w:left="2662" w:hanging="360"/>
      </w:pPr>
    </w:lvl>
    <w:lvl w:ilvl="5" w:tplc="041F001B" w:tentative="1">
      <w:start w:val="1"/>
      <w:numFmt w:val="lowerRoman"/>
      <w:lvlText w:val="%6."/>
      <w:lvlJc w:val="right"/>
      <w:pPr>
        <w:ind w:left="3382" w:hanging="180"/>
      </w:pPr>
    </w:lvl>
    <w:lvl w:ilvl="6" w:tplc="041F000F" w:tentative="1">
      <w:start w:val="1"/>
      <w:numFmt w:val="decimal"/>
      <w:lvlText w:val="%7."/>
      <w:lvlJc w:val="left"/>
      <w:pPr>
        <w:ind w:left="4102" w:hanging="360"/>
      </w:pPr>
    </w:lvl>
    <w:lvl w:ilvl="7" w:tplc="041F0019" w:tentative="1">
      <w:start w:val="1"/>
      <w:numFmt w:val="lowerLetter"/>
      <w:lvlText w:val="%8."/>
      <w:lvlJc w:val="left"/>
      <w:pPr>
        <w:ind w:left="4822" w:hanging="360"/>
      </w:pPr>
    </w:lvl>
    <w:lvl w:ilvl="8" w:tplc="041F001B" w:tentative="1">
      <w:start w:val="1"/>
      <w:numFmt w:val="lowerRoman"/>
      <w:lvlText w:val="%9."/>
      <w:lvlJc w:val="right"/>
      <w:pPr>
        <w:ind w:left="5542" w:hanging="180"/>
      </w:pPr>
    </w:lvl>
  </w:abstractNum>
  <w:abstractNum w:abstractNumId="2" w15:restartNumberingAfterBreak="0">
    <w:nsid w:val="229E52D2"/>
    <w:multiLevelType w:val="hybridMultilevel"/>
    <w:tmpl w:val="0422C832"/>
    <w:lvl w:ilvl="0" w:tplc="9B86133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24AC0ED6"/>
    <w:multiLevelType w:val="hybridMultilevel"/>
    <w:tmpl w:val="3912C80A"/>
    <w:lvl w:ilvl="0" w:tplc="ADDE93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943FF"/>
    <w:multiLevelType w:val="hybridMultilevel"/>
    <w:tmpl w:val="C21E8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EB1EE6"/>
    <w:multiLevelType w:val="hybridMultilevel"/>
    <w:tmpl w:val="18141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C7101E"/>
    <w:multiLevelType w:val="multilevel"/>
    <w:tmpl w:val="EC4E1308"/>
    <w:lvl w:ilvl="0">
      <w:start w:val="1"/>
      <w:numFmt w:val="decimal"/>
      <w:lvlText w:val="%1."/>
      <w:lvlJc w:val="left"/>
      <w:pPr>
        <w:tabs>
          <w:tab w:val="num" w:pos="360"/>
        </w:tabs>
        <w:ind w:left="360" w:hanging="360"/>
      </w:pPr>
      <w:rPr>
        <w:rFonts w:hint="default"/>
        <w:b/>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A060275"/>
    <w:multiLevelType w:val="hybridMultilevel"/>
    <w:tmpl w:val="DFB605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85478243">
    <w:abstractNumId w:val="9"/>
  </w:num>
  <w:num w:numId="2" w16cid:durableId="1012758185">
    <w:abstractNumId w:val="1"/>
  </w:num>
  <w:num w:numId="3" w16cid:durableId="676883781">
    <w:abstractNumId w:val="4"/>
  </w:num>
  <w:num w:numId="4" w16cid:durableId="337856629">
    <w:abstractNumId w:val="11"/>
  </w:num>
  <w:num w:numId="5" w16cid:durableId="1213424279">
    <w:abstractNumId w:val="3"/>
  </w:num>
  <w:num w:numId="6" w16cid:durableId="68160178">
    <w:abstractNumId w:val="8"/>
  </w:num>
  <w:num w:numId="7" w16cid:durableId="616720169">
    <w:abstractNumId w:val="7"/>
  </w:num>
  <w:num w:numId="8" w16cid:durableId="1941448766">
    <w:abstractNumId w:val="6"/>
  </w:num>
  <w:num w:numId="9" w16cid:durableId="3178094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6429343">
    <w:abstractNumId w:val="5"/>
  </w:num>
  <w:num w:numId="11" w16cid:durableId="174617960">
    <w:abstractNumId w:val="0"/>
  </w:num>
  <w:num w:numId="12" w16cid:durableId="1541238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03340"/>
    <w:rsid w:val="00022E7B"/>
    <w:rsid w:val="00022EFD"/>
    <w:rsid w:val="000277C3"/>
    <w:rsid w:val="00065B14"/>
    <w:rsid w:val="00070957"/>
    <w:rsid w:val="00072B52"/>
    <w:rsid w:val="00075DF0"/>
    <w:rsid w:val="00084767"/>
    <w:rsid w:val="0008543C"/>
    <w:rsid w:val="0008598B"/>
    <w:rsid w:val="00087432"/>
    <w:rsid w:val="00090F09"/>
    <w:rsid w:val="0009554D"/>
    <w:rsid w:val="00095781"/>
    <w:rsid w:val="000A1F5E"/>
    <w:rsid w:val="000A3854"/>
    <w:rsid w:val="000A4593"/>
    <w:rsid w:val="000B43ED"/>
    <w:rsid w:val="000B4971"/>
    <w:rsid w:val="000E6DB6"/>
    <w:rsid w:val="000F0C8D"/>
    <w:rsid w:val="000F5B50"/>
    <w:rsid w:val="000F6134"/>
    <w:rsid w:val="00102736"/>
    <w:rsid w:val="00106320"/>
    <w:rsid w:val="001168A8"/>
    <w:rsid w:val="001231CF"/>
    <w:rsid w:val="00152B4D"/>
    <w:rsid w:val="0015363D"/>
    <w:rsid w:val="00157522"/>
    <w:rsid w:val="00157895"/>
    <w:rsid w:val="00165602"/>
    <w:rsid w:val="00176323"/>
    <w:rsid w:val="0017726A"/>
    <w:rsid w:val="001834BB"/>
    <w:rsid w:val="00191775"/>
    <w:rsid w:val="001B7BC8"/>
    <w:rsid w:val="001C5C20"/>
    <w:rsid w:val="001E007F"/>
    <w:rsid w:val="001E5166"/>
    <w:rsid w:val="001E7E8A"/>
    <w:rsid w:val="001F7E54"/>
    <w:rsid w:val="001F7F52"/>
    <w:rsid w:val="00202C85"/>
    <w:rsid w:val="00204A36"/>
    <w:rsid w:val="00204B21"/>
    <w:rsid w:val="00204DE0"/>
    <w:rsid w:val="00211758"/>
    <w:rsid w:val="00217F18"/>
    <w:rsid w:val="002206DE"/>
    <w:rsid w:val="002301C8"/>
    <w:rsid w:val="00236ED7"/>
    <w:rsid w:val="00240F80"/>
    <w:rsid w:val="002436D1"/>
    <w:rsid w:val="0024797A"/>
    <w:rsid w:val="002632CD"/>
    <w:rsid w:val="002676BF"/>
    <w:rsid w:val="00270839"/>
    <w:rsid w:val="0027164A"/>
    <w:rsid w:val="002A022A"/>
    <w:rsid w:val="002A16F8"/>
    <w:rsid w:val="002C4163"/>
    <w:rsid w:val="002D12E5"/>
    <w:rsid w:val="002D6C8A"/>
    <w:rsid w:val="002F0097"/>
    <w:rsid w:val="002F149F"/>
    <w:rsid w:val="003071E1"/>
    <w:rsid w:val="0032198C"/>
    <w:rsid w:val="00335AA1"/>
    <w:rsid w:val="00356108"/>
    <w:rsid w:val="003566FA"/>
    <w:rsid w:val="00363A00"/>
    <w:rsid w:val="00373EB5"/>
    <w:rsid w:val="0037552D"/>
    <w:rsid w:val="003A54EE"/>
    <w:rsid w:val="003B1160"/>
    <w:rsid w:val="003B22C9"/>
    <w:rsid w:val="003B65DB"/>
    <w:rsid w:val="003C1BC3"/>
    <w:rsid w:val="003C7496"/>
    <w:rsid w:val="003D665A"/>
    <w:rsid w:val="003D68EC"/>
    <w:rsid w:val="003E1984"/>
    <w:rsid w:val="003E6AD6"/>
    <w:rsid w:val="003F1D2C"/>
    <w:rsid w:val="003F1D8A"/>
    <w:rsid w:val="003F47BA"/>
    <w:rsid w:val="0040085E"/>
    <w:rsid w:val="00402CBF"/>
    <w:rsid w:val="00403729"/>
    <w:rsid w:val="00405FAD"/>
    <w:rsid w:val="00410107"/>
    <w:rsid w:val="00413D25"/>
    <w:rsid w:val="004147ED"/>
    <w:rsid w:val="00416010"/>
    <w:rsid w:val="004249A5"/>
    <w:rsid w:val="004362E5"/>
    <w:rsid w:val="004365D0"/>
    <w:rsid w:val="00443FD9"/>
    <w:rsid w:val="004472B5"/>
    <w:rsid w:val="00463CDF"/>
    <w:rsid w:val="00467C76"/>
    <w:rsid w:val="00470AB5"/>
    <w:rsid w:val="00477D04"/>
    <w:rsid w:val="0048244A"/>
    <w:rsid w:val="004831D2"/>
    <w:rsid w:val="00484D7F"/>
    <w:rsid w:val="00491FBB"/>
    <w:rsid w:val="00495A6E"/>
    <w:rsid w:val="004A46C8"/>
    <w:rsid w:val="004B08AA"/>
    <w:rsid w:val="004B1363"/>
    <w:rsid w:val="004B22F7"/>
    <w:rsid w:val="004C0DB7"/>
    <w:rsid w:val="004C12A7"/>
    <w:rsid w:val="004C1CC1"/>
    <w:rsid w:val="004C4B39"/>
    <w:rsid w:val="004C72C9"/>
    <w:rsid w:val="004D1791"/>
    <w:rsid w:val="004D45A5"/>
    <w:rsid w:val="004D4A68"/>
    <w:rsid w:val="004E3D99"/>
    <w:rsid w:val="00501D92"/>
    <w:rsid w:val="00511BF9"/>
    <w:rsid w:val="00512BFF"/>
    <w:rsid w:val="00522C64"/>
    <w:rsid w:val="00527081"/>
    <w:rsid w:val="005365B9"/>
    <w:rsid w:val="00540DA3"/>
    <w:rsid w:val="0054129B"/>
    <w:rsid w:val="005435B3"/>
    <w:rsid w:val="005453CF"/>
    <w:rsid w:val="005601A3"/>
    <w:rsid w:val="00562165"/>
    <w:rsid w:val="005633FA"/>
    <w:rsid w:val="00565B11"/>
    <w:rsid w:val="005719A3"/>
    <w:rsid w:val="0059301E"/>
    <w:rsid w:val="00593D90"/>
    <w:rsid w:val="00595005"/>
    <w:rsid w:val="005A0F18"/>
    <w:rsid w:val="005A1C40"/>
    <w:rsid w:val="005C4091"/>
    <w:rsid w:val="005C7582"/>
    <w:rsid w:val="005D180E"/>
    <w:rsid w:val="005D4040"/>
    <w:rsid w:val="005E27C6"/>
    <w:rsid w:val="005E386C"/>
    <w:rsid w:val="005E6393"/>
    <w:rsid w:val="005E6C04"/>
    <w:rsid w:val="005F0C00"/>
    <w:rsid w:val="0060612F"/>
    <w:rsid w:val="00617AF2"/>
    <w:rsid w:val="00623101"/>
    <w:rsid w:val="00624986"/>
    <w:rsid w:val="00636207"/>
    <w:rsid w:val="0065329C"/>
    <w:rsid w:val="00655942"/>
    <w:rsid w:val="00656C91"/>
    <w:rsid w:val="00656CF1"/>
    <w:rsid w:val="006616EA"/>
    <w:rsid w:val="0066668A"/>
    <w:rsid w:val="006666DA"/>
    <w:rsid w:val="00672E49"/>
    <w:rsid w:val="00683497"/>
    <w:rsid w:val="0068421A"/>
    <w:rsid w:val="0069049B"/>
    <w:rsid w:val="006B2F50"/>
    <w:rsid w:val="006D2BCA"/>
    <w:rsid w:val="006D65B6"/>
    <w:rsid w:val="006E35A1"/>
    <w:rsid w:val="006F0A95"/>
    <w:rsid w:val="006F1921"/>
    <w:rsid w:val="006F7737"/>
    <w:rsid w:val="007055D9"/>
    <w:rsid w:val="0071037C"/>
    <w:rsid w:val="0071216A"/>
    <w:rsid w:val="007122BD"/>
    <w:rsid w:val="007148FC"/>
    <w:rsid w:val="00742179"/>
    <w:rsid w:val="00743C90"/>
    <w:rsid w:val="0075669C"/>
    <w:rsid w:val="00777E15"/>
    <w:rsid w:val="00785767"/>
    <w:rsid w:val="00785C3B"/>
    <w:rsid w:val="00794C6B"/>
    <w:rsid w:val="0079532B"/>
    <w:rsid w:val="007A0AE6"/>
    <w:rsid w:val="007A1D0A"/>
    <w:rsid w:val="007E25EE"/>
    <w:rsid w:val="007E4E68"/>
    <w:rsid w:val="008004A1"/>
    <w:rsid w:val="0080214F"/>
    <w:rsid w:val="00803A13"/>
    <w:rsid w:val="00812253"/>
    <w:rsid w:val="008126DE"/>
    <w:rsid w:val="0082396E"/>
    <w:rsid w:val="00831E6B"/>
    <w:rsid w:val="0083558C"/>
    <w:rsid w:val="0083623C"/>
    <w:rsid w:val="00846855"/>
    <w:rsid w:val="0085350D"/>
    <w:rsid w:val="0085537A"/>
    <w:rsid w:val="00860618"/>
    <w:rsid w:val="00866387"/>
    <w:rsid w:val="00873D47"/>
    <w:rsid w:val="00876A58"/>
    <w:rsid w:val="00876C05"/>
    <w:rsid w:val="00877CA6"/>
    <w:rsid w:val="00880175"/>
    <w:rsid w:val="00880C63"/>
    <w:rsid w:val="008819BC"/>
    <w:rsid w:val="00883C06"/>
    <w:rsid w:val="00896D39"/>
    <w:rsid w:val="008A4317"/>
    <w:rsid w:val="008B3C50"/>
    <w:rsid w:val="008B3DA9"/>
    <w:rsid w:val="008B4200"/>
    <w:rsid w:val="008C56DF"/>
    <w:rsid w:val="008F0A02"/>
    <w:rsid w:val="008F5EA8"/>
    <w:rsid w:val="00911821"/>
    <w:rsid w:val="00911EE9"/>
    <w:rsid w:val="00933957"/>
    <w:rsid w:val="00933EB7"/>
    <w:rsid w:val="009375B7"/>
    <w:rsid w:val="0095780A"/>
    <w:rsid w:val="00961113"/>
    <w:rsid w:val="0097424F"/>
    <w:rsid w:val="00974AD2"/>
    <w:rsid w:val="009763C2"/>
    <w:rsid w:val="00977E62"/>
    <w:rsid w:val="009911E0"/>
    <w:rsid w:val="0099387C"/>
    <w:rsid w:val="009A1033"/>
    <w:rsid w:val="009A196B"/>
    <w:rsid w:val="009A4F5E"/>
    <w:rsid w:val="009A65C0"/>
    <w:rsid w:val="009B6461"/>
    <w:rsid w:val="009C5F6B"/>
    <w:rsid w:val="009C7DB5"/>
    <w:rsid w:val="009D32D3"/>
    <w:rsid w:val="009D7595"/>
    <w:rsid w:val="009F12E8"/>
    <w:rsid w:val="009F5708"/>
    <w:rsid w:val="009F70FA"/>
    <w:rsid w:val="00A11BED"/>
    <w:rsid w:val="00A13CB0"/>
    <w:rsid w:val="00A3019C"/>
    <w:rsid w:val="00A31757"/>
    <w:rsid w:val="00A35B64"/>
    <w:rsid w:val="00A4027C"/>
    <w:rsid w:val="00A45D3C"/>
    <w:rsid w:val="00A529CD"/>
    <w:rsid w:val="00A54708"/>
    <w:rsid w:val="00A67965"/>
    <w:rsid w:val="00A72B1E"/>
    <w:rsid w:val="00A72D7B"/>
    <w:rsid w:val="00A741DC"/>
    <w:rsid w:val="00A80160"/>
    <w:rsid w:val="00A85827"/>
    <w:rsid w:val="00A9485F"/>
    <w:rsid w:val="00AA65CE"/>
    <w:rsid w:val="00AC3F0E"/>
    <w:rsid w:val="00AC7C15"/>
    <w:rsid w:val="00AD00E8"/>
    <w:rsid w:val="00AE40A7"/>
    <w:rsid w:val="00AE65DB"/>
    <w:rsid w:val="00AE7E45"/>
    <w:rsid w:val="00B326C4"/>
    <w:rsid w:val="00B40F21"/>
    <w:rsid w:val="00B4276F"/>
    <w:rsid w:val="00B44CE1"/>
    <w:rsid w:val="00B45E6E"/>
    <w:rsid w:val="00B50E51"/>
    <w:rsid w:val="00B558CE"/>
    <w:rsid w:val="00B62961"/>
    <w:rsid w:val="00B629B3"/>
    <w:rsid w:val="00B754DF"/>
    <w:rsid w:val="00B76620"/>
    <w:rsid w:val="00B8192A"/>
    <w:rsid w:val="00B84305"/>
    <w:rsid w:val="00B96859"/>
    <w:rsid w:val="00BA3DC1"/>
    <w:rsid w:val="00BB4DC7"/>
    <w:rsid w:val="00BB7773"/>
    <w:rsid w:val="00BB7BE2"/>
    <w:rsid w:val="00BC1B02"/>
    <w:rsid w:val="00BC4274"/>
    <w:rsid w:val="00BC65D5"/>
    <w:rsid w:val="00BD4293"/>
    <w:rsid w:val="00BE077D"/>
    <w:rsid w:val="00BE69A0"/>
    <w:rsid w:val="00BF232B"/>
    <w:rsid w:val="00BF445D"/>
    <w:rsid w:val="00C01544"/>
    <w:rsid w:val="00C01E60"/>
    <w:rsid w:val="00C06061"/>
    <w:rsid w:val="00C11499"/>
    <w:rsid w:val="00C11DDD"/>
    <w:rsid w:val="00C12ADD"/>
    <w:rsid w:val="00C2786F"/>
    <w:rsid w:val="00C31E50"/>
    <w:rsid w:val="00C31EC0"/>
    <w:rsid w:val="00C53D21"/>
    <w:rsid w:val="00C65773"/>
    <w:rsid w:val="00C66935"/>
    <w:rsid w:val="00C6719A"/>
    <w:rsid w:val="00C7080D"/>
    <w:rsid w:val="00C77C3B"/>
    <w:rsid w:val="00C82D8C"/>
    <w:rsid w:val="00C90A76"/>
    <w:rsid w:val="00C914C5"/>
    <w:rsid w:val="00CA1AE5"/>
    <w:rsid w:val="00CB09DC"/>
    <w:rsid w:val="00CB0CA2"/>
    <w:rsid w:val="00CC3944"/>
    <w:rsid w:val="00CC4DBE"/>
    <w:rsid w:val="00CC5CDF"/>
    <w:rsid w:val="00CD2782"/>
    <w:rsid w:val="00CD4D3F"/>
    <w:rsid w:val="00CD6990"/>
    <w:rsid w:val="00CE172B"/>
    <w:rsid w:val="00CF08C9"/>
    <w:rsid w:val="00CF3EA4"/>
    <w:rsid w:val="00D04B5A"/>
    <w:rsid w:val="00D04C10"/>
    <w:rsid w:val="00D0725A"/>
    <w:rsid w:val="00D328C9"/>
    <w:rsid w:val="00D375A7"/>
    <w:rsid w:val="00D423FA"/>
    <w:rsid w:val="00D50AC2"/>
    <w:rsid w:val="00D5754B"/>
    <w:rsid w:val="00D60344"/>
    <w:rsid w:val="00D62657"/>
    <w:rsid w:val="00D7061F"/>
    <w:rsid w:val="00D828F4"/>
    <w:rsid w:val="00D852AD"/>
    <w:rsid w:val="00D87147"/>
    <w:rsid w:val="00D95281"/>
    <w:rsid w:val="00DA0101"/>
    <w:rsid w:val="00DA34FD"/>
    <w:rsid w:val="00DA6286"/>
    <w:rsid w:val="00DB1C8D"/>
    <w:rsid w:val="00DB3F3E"/>
    <w:rsid w:val="00DB7567"/>
    <w:rsid w:val="00DC489A"/>
    <w:rsid w:val="00DE183C"/>
    <w:rsid w:val="00E04F29"/>
    <w:rsid w:val="00E3071D"/>
    <w:rsid w:val="00E4037E"/>
    <w:rsid w:val="00E42E89"/>
    <w:rsid w:val="00E5259F"/>
    <w:rsid w:val="00E6395B"/>
    <w:rsid w:val="00E67FB2"/>
    <w:rsid w:val="00E74772"/>
    <w:rsid w:val="00E75A3F"/>
    <w:rsid w:val="00E86184"/>
    <w:rsid w:val="00E8686D"/>
    <w:rsid w:val="00E95526"/>
    <w:rsid w:val="00EB2EA9"/>
    <w:rsid w:val="00EC0391"/>
    <w:rsid w:val="00EC3762"/>
    <w:rsid w:val="00EC7117"/>
    <w:rsid w:val="00ED40A9"/>
    <w:rsid w:val="00EE22D6"/>
    <w:rsid w:val="00EE3644"/>
    <w:rsid w:val="00EF24BC"/>
    <w:rsid w:val="00EF2C7C"/>
    <w:rsid w:val="00F02FC3"/>
    <w:rsid w:val="00F053C0"/>
    <w:rsid w:val="00F10B42"/>
    <w:rsid w:val="00F11325"/>
    <w:rsid w:val="00F1279A"/>
    <w:rsid w:val="00F21735"/>
    <w:rsid w:val="00F25B26"/>
    <w:rsid w:val="00F27EFF"/>
    <w:rsid w:val="00F31856"/>
    <w:rsid w:val="00F337D4"/>
    <w:rsid w:val="00F34A9F"/>
    <w:rsid w:val="00F47E48"/>
    <w:rsid w:val="00F52DCE"/>
    <w:rsid w:val="00F552D7"/>
    <w:rsid w:val="00F612BD"/>
    <w:rsid w:val="00F65E1F"/>
    <w:rsid w:val="00F72D92"/>
    <w:rsid w:val="00F77B85"/>
    <w:rsid w:val="00FB385B"/>
    <w:rsid w:val="00FB4B23"/>
    <w:rsid w:val="00FC0169"/>
    <w:rsid w:val="00FC1D7E"/>
    <w:rsid w:val="00FD7240"/>
    <w:rsid w:val="00FF38F3"/>
    <w:rsid w:val="00FF6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D1D1"/>
  <w15:chartTrackingRefBased/>
  <w15:docId w15:val="{8BA2CDE6-994D-4976-A319-D0691BBD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stBilgi">
    <w:name w:val="header"/>
    <w:basedOn w:val="Normal"/>
    <w:link w:val="stBilgiChar"/>
    <w:uiPriority w:val="99"/>
    <w:semiHidden/>
    <w:unhideWhenUsed/>
    <w:rsid w:val="005365B9"/>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53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4050">
      <w:bodyDiv w:val="1"/>
      <w:marLeft w:val="0"/>
      <w:marRight w:val="0"/>
      <w:marTop w:val="0"/>
      <w:marBottom w:val="0"/>
      <w:divBdr>
        <w:top w:val="none" w:sz="0" w:space="0" w:color="auto"/>
        <w:left w:val="none" w:sz="0" w:space="0" w:color="auto"/>
        <w:bottom w:val="none" w:sz="0" w:space="0" w:color="auto"/>
        <w:right w:val="none" w:sz="0" w:space="0" w:color="auto"/>
      </w:divBdr>
    </w:div>
    <w:div w:id="266500707">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322245117">
      <w:bodyDiv w:val="1"/>
      <w:marLeft w:val="0"/>
      <w:marRight w:val="0"/>
      <w:marTop w:val="0"/>
      <w:marBottom w:val="0"/>
      <w:divBdr>
        <w:top w:val="none" w:sz="0" w:space="0" w:color="auto"/>
        <w:left w:val="none" w:sz="0" w:space="0" w:color="auto"/>
        <w:bottom w:val="none" w:sz="0" w:space="0" w:color="auto"/>
        <w:right w:val="none" w:sz="0" w:space="0" w:color="auto"/>
      </w:divBdr>
    </w:div>
    <w:div w:id="339626721">
      <w:bodyDiv w:val="1"/>
      <w:marLeft w:val="0"/>
      <w:marRight w:val="0"/>
      <w:marTop w:val="0"/>
      <w:marBottom w:val="0"/>
      <w:divBdr>
        <w:top w:val="none" w:sz="0" w:space="0" w:color="auto"/>
        <w:left w:val="none" w:sz="0" w:space="0" w:color="auto"/>
        <w:bottom w:val="none" w:sz="0" w:space="0" w:color="auto"/>
        <w:right w:val="none" w:sz="0" w:space="0" w:color="auto"/>
      </w:divBdr>
    </w:div>
    <w:div w:id="369458697">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53880">
      <w:bodyDiv w:val="1"/>
      <w:marLeft w:val="0"/>
      <w:marRight w:val="0"/>
      <w:marTop w:val="0"/>
      <w:marBottom w:val="0"/>
      <w:divBdr>
        <w:top w:val="none" w:sz="0" w:space="0" w:color="auto"/>
        <w:left w:val="none" w:sz="0" w:space="0" w:color="auto"/>
        <w:bottom w:val="none" w:sz="0" w:space="0" w:color="auto"/>
        <w:right w:val="none" w:sz="0" w:space="0" w:color="auto"/>
      </w:divBdr>
    </w:div>
    <w:div w:id="641348008">
      <w:bodyDiv w:val="1"/>
      <w:marLeft w:val="0"/>
      <w:marRight w:val="0"/>
      <w:marTop w:val="0"/>
      <w:marBottom w:val="0"/>
      <w:divBdr>
        <w:top w:val="none" w:sz="0" w:space="0" w:color="auto"/>
        <w:left w:val="none" w:sz="0" w:space="0" w:color="auto"/>
        <w:bottom w:val="none" w:sz="0" w:space="0" w:color="auto"/>
        <w:right w:val="none" w:sz="0" w:space="0" w:color="auto"/>
      </w:divBdr>
    </w:div>
    <w:div w:id="791705219">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58418139">
      <w:bodyDiv w:val="1"/>
      <w:marLeft w:val="0"/>
      <w:marRight w:val="0"/>
      <w:marTop w:val="0"/>
      <w:marBottom w:val="0"/>
      <w:divBdr>
        <w:top w:val="none" w:sz="0" w:space="0" w:color="auto"/>
        <w:left w:val="none" w:sz="0" w:space="0" w:color="auto"/>
        <w:bottom w:val="none" w:sz="0" w:space="0" w:color="auto"/>
        <w:right w:val="none" w:sz="0" w:space="0" w:color="auto"/>
      </w:divBdr>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7787175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 w:id="1281523553">
      <w:bodyDiv w:val="1"/>
      <w:marLeft w:val="0"/>
      <w:marRight w:val="0"/>
      <w:marTop w:val="0"/>
      <w:marBottom w:val="0"/>
      <w:divBdr>
        <w:top w:val="none" w:sz="0" w:space="0" w:color="auto"/>
        <w:left w:val="none" w:sz="0" w:space="0" w:color="auto"/>
        <w:bottom w:val="none" w:sz="0" w:space="0" w:color="auto"/>
        <w:right w:val="none" w:sz="0" w:space="0" w:color="auto"/>
      </w:divBdr>
    </w:div>
    <w:div w:id="1314871935">
      <w:bodyDiv w:val="1"/>
      <w:marLeft w:val="0"/>
      <w:marRight w:val="0"/>
      <w:marTop w:val="0"/>
      <w:marBottom w:val="0"/>
      <w:divBdr>
        <w:top w:val="none" w:sz="0" w:space="0" w:color="auto"/>
        <w:left w:val="none" w:sz="0" w:space="0" w:color="auto"/>
        <w:bottom w:val="none" w:sz="0" w:space="0" w:color="auto"/>
        <w:right w:val="none" w:sz="0" w:space="0" w:color="auto"/>
      </w:divBdr>
    </w:div>
    <w:div w:id="1801610511">
      <w:bodyDiv w:val="1"/>
      <w:marLeft w:val="0"/>
      <w:marRight w:val="0"/>
      <w:marTop w:val="0"/>
      <w:marBottom w:val="0"/>
      <w:divBdr>
        <w:top w:val="none" w:sz="0" w:space="0" w:color="auto"/>
        <w:left w:val="none" w:sz="0" w:space="0" w:color="auto"/>
        <w:bottom w:val="none" w:sz="0" w:space="0" w:color="auto"/>
        <w:right w:val="none" w:sz="0" w:space="0" w:color="auto"/>
      </w:divBdr>
    </w:div>
    <w:div w:id="20892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1666</Words>
  <Characters>9499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Özge Boyacıoğlu</cp:lastModifiedBy>
  <cp:revision>57</cp:revision>
  <dcterms:created xsi:type="dcterms:W3CDTF">2023-09-26T11:44:00Z</dcterms:created>
  <dcterms:modified xsi:type="dcterms:W3CDTF">2024-10-15T08:53:00Z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f9684c3aa46d02c4c0f24b5aba54e651ea802a002d3ec0191cc49df7972bbeba</vt:lpwstr>
  </property>
</Properties>
</file>